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5E656ABE" w:rsidR="00E90E49" w:rsidRPr="00BB4565" w:rsidRDefault="00E90E49" w:rsidP="00E35559">
      <w:pPr>
        <w:pStyle w:val="3GPPHeader"/>
        <w:spacing w:after="60"/>
        <w:rPr>
          <w:rFonts w:eastAsiaTheme="minorEastAsia"/>
          <w:sz w:val="32"/>
          <w:szCs w:val="32"/>
          <w:highlight w:val="yellow"/>
        </w:rPr>
      </w:pPr>
      <w:r w:rsidRPr="00CE0424">
        <w:t>3GPP TSG-RAN WG</w:t>
      </w:r>
      <w:r w:rsidR="008F1C4E">
        <w:t>1</w:t>
      </w:r>
      <w:r w:rsidRPr="00CE0424">
        <w:t xml:space="preserve"> </w:t>
      </w:r>
      <w:r w:rsidR="008F1C4E">
        <w:t xml:space="preserve">Meeting </w:t>
      </w:r>
      <w:r w:rsidRPr="00CE0424">
        <w:t>#</w:t>
      </w:r>
      <w:r w:rsidR="00944143">
        <w:t>11</w:t>
      </w:r>
      <w:r w:rsidR="00BB4565">
        <w:rPr>
          <w:rFonts w:eastAsiaTheme="minorEastAsia" w:hint="eastAsia"/>
        </w:rPr>
        <w:t>9</w:t>
      </w:r>
      <w:r w:rsidRPr="00CE0424">
        <w:tab/>
      </w:r>
      <w:proofErr w:type="spellStart"/>
      <w:r w:rsidRPr="00C668E4">
        <w:rPr>
          <w:sz w:val="32"/>
          <w:szCs w:val="32"/>
        </w:rPr>
        <w:t>Tdoc</w:t>
      </w:r>
      <w:proofErr w:type="spellEnd"/>
      <w:r w:rsidRPr="00C668E4">
        <w:rPr>
          <w:sz w:val="32"/>
          <w:szCs w:val="32"/>
        </w:rPr>
        <w:t xml:space="preserve"> </w:t>
      </w:r>
      <w:r w:rsidR="004E4AC6" w:rsidRPr="004E4AC6">
        <w:rPr>
          <w:sz w:val="32"/>
          <w:szCs w:val="32"/>
        </w:rPr>
        <w:t>R1-2410125</w:t>
      </w:r>
    </w:p>
    <w:p w14:paraId="0BE1B7F9" w14:textId="5FEE92AC" w:rsidR="006C49C1" w:rsidRPr="004C2138" w:rsidRDefault="00014778" w:rsidP="006C49C1">
      <w:pPr>
        <w:pStyle w:val="3GPPHeader"/>
      </w:pPr>
      <w:bookmarkStart w:id="0" w:name="_Hlk164681807"/>
      <w:r w:rsidRPr="00014778">
        <w:rPr>
          <w:rFonts w:eastAsiaTheme="minorEastAsia"/>
        </w:rPr>
        <w:t>Orlando, US, November 18th – 22nd, 2024</w:t>
      </w:r>
    </w:p>
    <w:bookmarkEnd w:id="0"/>
    <w:p w14:paraId="3086AC07" w14:textId="77777777" w:rsidR="00E90E49" w:rsidRPr="00CE0424" w:rsidRDefault="00E90E49" w:rsidP="00357380">
      <w:pPr>
        <w:pStyle w:val="3GPPHeader"/>
      </w:pPr>
    </w:p>
    <w:p w14:paraId="3982483C" w14:textId="3764F220" w:rsidR="00E90E49" w:rsidRPr="007058A8" w:rsidRDefault="00E90E49" w:rsidP="6F609D71">
      <w:pPr>
        <w:pStyle w:val="3GPPHeader"/>
        <w:rPr>
          <w:sz w:val="22"/>
        </w:rPr>
      </w:pPr>
      <w:r w:rsidRPr="6F609D71">
        <w:rPr>
          <w:sz w:val="22"/>
        </w:rPr>
        <w:t>Agenda Item:</w:t>
      </w:r>
      <w:r>
        <w:tab/>
      </w:r>
      <w:r w:rsidR="007058A8" w:rsidRPr="6F609D71">
        <w:rPr>
          <w:sz w:val="22"/>
        </w:rPr>
        <w:t>9.7.1</w:t>
      </w:r>
    </w:p>
    <w:p w14:paraId="5619E868" w14:textId="77777777" w:rsidR="00E90E49" w:rsidRPr="00CE0424" w:rsidRDefault="003D3C45" w:rsidP="6F609D71">
      <w:pPr>
        <w:pStyle w:val="3GPPHeader"/>
        <w:rPr>
          <w:sz w:val="22"/>
        </w:rPr>
      </w:pPr>
      <w:r w:rsidRPr="6F609D71">
        <w:rPr>
          <w:sz w:val="22"/>
        </w:rPr>
        <w:t>Source:</w:t>
      </w:r>
      <w:r>
        <w:tab/>
      </w:r>
      <w:r w:rsidR="00F64C2B" w:rsidRPr="6F609D71">
        <w:rPr>
          <w:sz w:val="22"/>
        </w:rPr>
        <w:t>Ericsson</w:t>
      </w:r>
    </w:p>
    <w:p w14:paraId="3AF5C9FA" w14:textId="60AFADEB" w:rsidR="00E90E49" w:rsidRPr="00CE0424" w:rsidRDefault="003D3C45" w:rsidP="6F609D71">
      <w:pPr>
        <w:pStyle w:val="3GPPHeader"/>
        <w:rPr>
          <w:sz w:val="22"/>
        </w:rPr>
      </w:pPr>
      <w:r w:rsidRPr="6F609D71">
        <w:rPr>
          <w:sz w:val="22"/>
        </w:rPr>
        <w:t>Title:</w:t>
      </w:r>
      <w:r>
        <w:tab/>
      </w:r>
      <w:r w:rsidR="009F7692" w:rsidRPr="6F609D71">
        <w:rPr>
          <w:sz w:val="22"/>
        </w:rPr>
        <w:t>Discussion on ISAC Deployment Scenarios</w:t>
      </w:r>
    </w:p>
    <w:p w14:paraId="025260C1" w14:textId="77777777" w:rsidR="00E90E49" w:rsidRPr="00CE0424" w:rsidRDefault="00E90E49" w:rsidP="6F609D71">
      <w:pPr>
        <w:pStyle w:val="3GPPHeader"/>
        <w:rPr>
          <w:sz w:val="22"/>
        </w:rPr>
      </w:pPr>
      <w:r w:rsidRPr="6F609D71">
        <w:rPr>
          <w:sz w:val="22"/>
        </w:rPr>
        <w:t>Document for:</w:t>
      </w:r>
      <w:r>
        <w:tab/>
      </w:r>
      <w:r w:rsidRPr="6F609D71">
        <w:rPr>
          <w:sz w:val="22"/>
        </w:rPr>
        <w:t>Discussion, Decision</w:t>
      </w:r>
    </w:p>
    <w:p w14:paraId="4947FDE1" w14:textId="77777777" w:rsidR="009038FC" w:rsidRDefault="009038FC" w:rsidP="00611E2D">
      <w:pPr>
        <w:pStyle w:val="Heading1"/>
        <w:numPr>
          <w:ilvl w:val="0"/>
          <w:numId w:val="16"/>
        </w:numPr>
        <w:tabs>
          <w:tab w:val="num" w:pos="432"/>
        </w:tabs>
        <w:ind w:left="1134" w:hanging="1134"/>
        <w:jc w:val="both"/>
      </w:pPr>
      <w:r w:rsidRPr="00821B25">
        <w:t>Discussion</w:t>
      </w:r>
    </w:p>
    <w:p w14:paraId="0EB02C86" w14:textId="77777777" w:rsidR="006C49C1" w:rsidRPr="00793A17" w:rsidRDefault="006C49C1" w:rsidP="006C49C1">
      <w:pPr>
        <w:pStyle w:val="BodyText"/>
        <w:rPr>
          <w:rFonts w:eastAsiaTheme="minorEastAsia"/>
        </w:rPr>
      </w:pPr>
      <w:r w:rsidRPr="6F609D71">
        <w:t xml:space="preserve">The objective of the study on channel modelling for Integrated Sensing </w:t>
      </w:r>
      <w:proofErr w:type="gramStart"/>
      <w:r w:rsidRPr="6F609D71">
        <w:t>And</w:t>
      </w:r>
      <w:proofErr w:type="gramEnd"/>
      <w:r w:rsidRPr="6F609D71">
        <w:t xml:space="preserve"> Communication (ISAC) for NR [1] includes the following: </w:t>
      </w:r>
    </w:p>
    <w:p w14:paraId="17A8B89F" w14:textId="77777777" w:rsidR="006C49C1" w:rsidRDefault="006C49C1" w:rsidP="006C49C1">
      <w:pPr>
        <w:pStyle w:val="BodyText"/>
        <w:rPr>
          <w:rFonts w:asciiTheme="minorHAnsi" w:eastAsiaTheme="minorEastAsia" w:hAnsiTheme="minorHAnsi"/>
        </w:rPr>
      </w:pPr>
      <w:r>
        <w:rPr>
          <w:noProof/>
        </w:rPr>
        <mc:AlternateContent>
          <mc:Choice Requires="wps">
            <w:drawing>
              <wp:inline distT="0" distB="0" distL="0" distR="0" wp14:anchorId="3EBF581F" wp14:editId="4DA4651E">
                <wp:extent cx="6120765" cy="2783205"/>
                <wp:effectExtent l="9525" t="9525" r="13335" b="762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2783205"/>
                        </a:xfrm>
                        <a:prstGeom prst="rect">
                          <a:avLst/>
                        </a:prstGeom>
                        <a:solidFill>
                          <a:schemeClr val="lt1">
                            <a:lumMod val="100000"/>
                            <a:lumOff val="0"/>
                          </a:schemeClr>
                        </a:solidFill>
                        <a:ln w="6350">
                          <a:solidFill>
                            <a:srgbClr val="000000"/>
                          </a:solidFill>
                          <a:miter lim="800000"/>
                          <a:headEnd/>
                          <a:tailEnd/>
                        </a:ln>
                      </wps:spPr>
                      <wps:txbx>
                        <w:txbxContent>
                          <w:p w14:paraId="2CC5D8D9" w14:textId="77777777" w:rsidR="006C49C1" w:rsidRDefault="006C49C1" w:rsidP="006C49C1">
                            <w:pPr>
                              <w:pStyle w:val="BodyText"/>
                            </w:pPr>
                            <w:r>
                              <w:t>The focus of the study is to define channel modelling aspects to support object detection and/or tracking (as per the SA1 meaning in TS 22.137). The study should aim at a common modelling framework capable of detecting and/or tracking the following example objects and to enable them to be distinguished from unintended objects:</w:t>
                            </w:r>
                          </w:p>
                          <w:p w14:paraId="3D1CC8BC" w14:textId="77777777" w:rsidR="006C49C1" w:rsidRDefault="006C49C1" w:rsidP="00981B6A">
                            <w:pPr>
                              <w:pStyle w:val="BodyText"/>
                              <w:numPr>
                                <w:ilvl w:val="0"/>
                                <w:numId w:val="13"/>
                              </w:numPr>
                              <w:spacing w:line="256" w:lineRule="auto"/>
                              <w:rPr>
                                <w:bCs/>
                                <w:szCs w:val="20"/>
                              </w:rPr>
                            </w:pPr>
                            <w:r>
                              <w:rPr>
                                <w:bCs/>
                                <w:szCs w:val="20"/>
                              </w:rPr>
                              <w:t>UAVs</w:t>
                            </w:r>
                          </w:p>
                          <w:p w14:paraId="144DAE37" w14:textId="77777777" w:rsidR="006C49C1" w:rsidRDefault="006C49C1" w:rsidP="00981B6A">
                            <w:pPr>
                              <w:pStyle w:val="BodyText"/>
                              <w:numPr>
                                <w:ilvl w:val="0"/>
                                <w:numId w:val="13"/>
                              </w:numPr>
                              <w:spacing w:line="256" w:lineRule="auto"/>
                              <w:rPr>
                                <w:bCs/>
                                <w:szCs w:val="20"/>
                              </w:rPr>
                            </w:pPr>
                            <w:r>
                              <w:rPr>
                                <w:bCs/>
                                <w:szCs w:val="20"/>
                              </w:rPr>
                              <w:t xml:space="preserve">Humans indoors and outdoors </w:t>
                            </w:r>
                          </w:p>
                          <w:p w14:paraId="03212643" w14:textId="77777777" w:rsidR="006C49C1" w:rsidRDefault="006C49C1" w:rsidP="00981B6A">
                            <w:pPr>
                              <w:pStyle w:val="BodyText"/>
                              <w:numPr>
                                <w:ilvl w:val="0"/>
                                <w:numId w:val="13"/>
                              </w:numPr>
                              <w:spacing w:line="256" w:lineRule="auto"/>
                              <w:rPr>
                                <w:bCs/>
                                <w:szCs w:val="20"/>
                              </w:rPr>
                            </w:pPr>
                            <w:r>
                              <w:rPr>
                                <w:bCs/>
                                <w:szCs w:val="20"/>
                              </w:rPr>
                              <w:t>Automotive vehicles (at least outdoors)</w:t>
                            </w:r>
                          </w:p>
                          <w:p w14:paraId="29C5873F" w14:textId="77777777" w:rsidR="006C49C1" w:rsidRDefault="006C49C1" w:rsidP="00981B6A">
                            <w:pPr>
                              <w:pStyle w:val="BodyText"/>
                              <w:numPr>
                                <w:ilvl w:val="0"/>
                                <w:numId w:val="13"/>
                              </w:numPr>
                              <w:spacing w:line="256" w:lineRule="auto"/>
                              <w:rPr>
                                <w:bCs/>
                                <w:szCs w:val="20"/>
                              </w:rPr>
                            </w:pPr>
                            <w:r>
                              <w:rPr>
                                <w:bCs/>
                                <w:szCs w:val="20"/>
                              </w:rPr>
                              <w:t>Automated guided vehicles (e.g. in indoor factories)</w:t>
                            </w:r>
                          </w:p>
                          <w:p w14:paraId="19E24A7E" w14:textId="77777777" w:rsidR="006C49C1" w:rsidRDefault="006C49C1" w:rsidP="00981B6A">
                            <w:pPr>
                              <w:pStyle w:val="BodyText"/>
                              <w:numPr>
                                <w:ilvl w:val="0"/>
                                <w:numId w:val="13"/>
                              </w:numPr>
                              <w:spacing w:line="256" w:lineRule="auto"/>
                              <w:rPr>
                                <w:bCs/>
                                <w:szCs w:val="20"/>
                              </w:rPr>
                            </w:pPr>
                            <w:bookmarkStart w:id="1" w:name="OLE_LINK3"/>
                            <w:bookmarkStart w:id="2" w:name="OLE_LINK18"/>
                            <w:r>
                              <w:rPr>
                                <w:bCs/>
                                <w:szCs w:val="20"/>
                              </w:rPr>
                              <w:t xml:space="preserve">Objects creating hazards on </w:t>
                            </w:r>
                            <w:bookmarkEnd w:id="1"/>
                            <w:r>
                              <w:rPr>
                                <w:bCs/>
                                <w:szCs w:val="20"/>
                              </w:rPr>
                              <w:t>roads/railways</w:t>
                            </w:r>
                            <w:bookmarkEnd w:id="2"/>
                            <w:r>
                              <w:rPr>
                                <w:bCs/>
                                <w:szCs w:val="20"/>
                              </w:rPr>
                              <w:t xml:space="preserve">, with a minimum size dependent on </w:t>
                            </w:r>
                            <w:proofErr w:type="gramStart"/>
                            <w:r>
                              <w:rPr>
                                <w:bCs/>
                                <w:szCs w:val="20"/>
                              </w:rPr>
                              <w:t>frequency</w:t>
                            </w:r>
                            <w:proofErr w:type="gramEnd"/>
                          </w:p>
                          <w:p w14:paraId="19507CA6" w14:textId="77777777" w:rsidR="006C49C1" w:rsidRDefault="006C49C1" w:rsidP="006C49C1">
                            <w:pPr>
                              <w:pStyle w:val="BodyText"/>
                              <w:rPr>
                                <w:bCs/>
                                <w:szCs w:val="20"/>
                              </w:rPr>
                            </w:pPr>
                            <w:r>
                              <w:rPr>
                                <w:bCs/>
                                <w:szCs w:val="20"/>
                              </w:rPr>
                              <w:t>All six sensing modes should be considered (i.e. TRP-TRP bistatic, TRP monostatic, TRP-UE bistatic, UE-TRP bistatic, UE-UE bistatic, UE monostatic).</w:t>
                            </w:r>
                          </w:p>
                          <w:p w14:paraId="3FCA9A9C" w14:textId="77777777" w:rsidR="006C49C1" w:rsidRDefault="006C49C1" w:rsidP="006C49C1">
                            <w:pPr>
                              <w:pStyle w:val="BodyText"/>
                            </w:pPr>
                            <w:r>
                              <w:t>For the above use cases, sensing modes and frequencies:</w:t>
                            </w:r>
                          </w:p>
                          <w:p w14:paraId="5A9A3640" w14:textId="77777777" w:rsidR="006C49C1" w:rsidRDefault="006C49C1" w:rsidP="00981B6A">
                            <w:pPr>
                              <w:pStyle w:val="BodyText"/>
                              <w:numPr>
                                <w:ilvl w:val="0"/>
                                <w:numId w:val="14"/>
                              </w:numPr>
                              <w:spacing w:line="256" w:lineRule="auto"/>
                            </w:pPr>
                            <w:r>
                              <w:t>Identify details of the deployment scenarios corresponding to the above use cases.</w:t>
                            </w:r>
                          </w:p>
                          <w:p w14:paraId="69201E72" w14:textId="77777777" w:rsidR="006C49C1" w:rsidRDefault="006C49C1" w:rsidP="006C49C1">
                            <w:pPr>
                              <w:pStyle w:val="BodyText"/>
                            </w:pPr>
                          </w:p>
                        </w:txbxContent>
                      </wps:txbx>
                      <wps:bodyPr rot="0" vert="horz" wrap="square" lIns="91440" tIns="0" rIns="91440" bIns="0" anchor="t" anchorCtr="0" upright="1">
                        <a:noAutofit/>
                      </wps:bodyPr>
                    </wps:wsp>
                  </a:graphicData>
                </a:graphic>
              </wp:inline>
            </w:drawing>
          </mc:Choice>
          <mc:Fallback>
            <w:pict>
              <v:shapetype w14:anchorId="3EBF581F" id="_x0000_t202" coordsize="21600,21600" o:spt="202" path="m,l,21600r21600,l21600,xe">
                <v:stroke joinstyle="miter"/>
                <v:path gradientshapeok="t" o:connecttype="rect"/>
              </v:shapetype>
              <v:shape id="Text Box 2" o:spid="_x0000_s1026" type="#_x0000_t202" style="width:481.95pt;height:219.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" fillcolor="white [3201]" strokeweight=".5pt">
                <v:textbox inset=",0,,0">
                  <w:txbxContent>
                    <w:p w14:paraId="2CC5D8D9" w14:textId="77777777" w:rsidR="006C49C1" w:rsidRDefault="006C49C1" w:rsidP="006C49C1">
                      <w:pPr>
                        <w:pStyle w:val="BodyText"/>
                      </w:pPr>
                      <w:r>
                        <w:t>The focus of the study is to define channel modelling aspects to support object detection and/or tracking (as per the SA1 meaning in TS 22.137). The study should aim at a common modelling framework capable of detecting and/or tracking the following example objects and to enable them to be distinguished from unintended objects:</w:t>
                      </w:r>
                    </w:p>
                    <w:p w14:paraId="3D1CC8BC" w14:textId="77777777" w:rsidR="006C49C1" w:rsidRDefault="006C49C1" w:rsidP="00981B6A">
                      <w:pPr>
                        <w:pStyle w:val="BodyText"/>
                        <w:numPr>
                          <w:ilvl w:val="0"/>
                          <w:numId w:val="13"/>
                        </w:numPr>
                        <w:spacing w:line="256" w:lineRule="auto"/>
                        <w:rPr>
                          <w:bCs/>
                          <w:szCs w:val="20"/>
                        </w:rPr>
                      </w:pPr>
                      <w:r>
                        <w:rPr>
                          <w:bCs/>
                          <w:szCs w:val="20"/>
                        </w:rPr>
                        <w:t>UAVs</w:t>
                      </w:r>
                    </w:p>
                    <w:p w14:paraId="144DAE37" w14:textId="77777777" w:rsidR="006C49C1" w:rsidRDefault="006C49C1" w:rsidP="00981B6A">
                      <w:pPr>
                        <w:pStyle w:val="BodyText"/>
                        <w:numPr>
                          <w:ilvl w:val="0"/>
                          <w:numId w:val="13"/>
                        </w:numPr>
                        <w:spacing w:line="256" w:lineRule="auto"/>
                        <w:rPr>
                          <w:bCs/>
                          <w:szCs w:val="20"/>
                        </w:rPr>
                      </w:pPr>
                      <w:r>
                        <w:rPr>
                          <w:bCs/>
                          <w:szCs w:val="20"/>
                        </w:rPr>
                        <w:t xml:space="preserve">Humans indoors and outdoors </w:t>
                      </w:r>
                    </w:p>
                    <w:p w14:paraId="03212643" w14:textId="77777777" w:rsidR="006C49C1" w:rsidRDefault="006C49C1" w:rsidP="00981B6A">
                      <w:pPr>
                        <w:pStyle w:val="BodyText"/>
                        <w:numPr>
                          <w:ilvl w:val="0"/>
                          <w:numId w:val="13"/>
                        </w:numPr>
                        <w:spacing w:line="256" w:lineRule="auto"/>
                        <w:rPr>
                          <w:bCs/>
                          <w:szCs w:val="20"/>
                        </w:rPr>
                      </w:pPr>
                      <w:r>
                        <w:rPr>
                          <w:bCs/>
                          <w:szCs w:val="20"/>
                        </w:rPr>
                        <w:t>Automotive vehicles (at least outdoors)</w:t>
                      </w:r>
                    </w:p>
                    <w:p w14:paraId="29C5873F" w14:textId="77777777" w:rsidR="006C49C1" w:rsidRDefault="006C49C1" w:rsidP="00981B6A">
                      <w:pPr>
                        <w:pStyle w:val="BodyText"/>
                        <w:numPr>
                          <w:ilvl w:val="0"/>
                          <w:numId w:val="13"/>
                        </w:numPr>
                        <w:spacing w:line="256" w:lineRule="auto"/>
                        <w:rPr>
                          <w:bCs/>
                          <w:szCs w:val="20"/>
                        </w:rPr>
                      </w:pPr>
                      <w:r>
                        <w:rPr>
                          <w:bCs/>
                          <w:szCs w:val="20"/>
                        </w:rPr>
                        <w:t>Automated guided vehicles (e.g. in indoor factories)</w:t>
                      </w:r>
                    </w:p>
                    <w:p w14:paraId="19E24A7E" w14:textId="77777777" w:rsidR="006C49C1" w:rsidRDefault="006C49C1" w:rsidP="00981B6A">
                      <w:pPr>
                        <w:pStyle w:val="BodyText"/>
                        <w:numPr>
                          <w:ilvl w:val="0"/>
                          <w:numId w:val="13"/>
                        </w:numPr>
                        <w:spacing w:line="256" w:lineRule="auto"/>
                        <w:rPr>
                          <w:bCs/>
                          <w:szCs w:val="20"/>
                        </w:rPr>
                      </w:pPr>
                      <w:bookmarkStart w:id="3" w:name="OLE_LINK3"/>
                      <w:bookmarkStart w:id="4" w:name="OLE_LINK18"/>
                      <w:r>
                        <w:rPr>
                          <w:bCs/>
                          <w:szCs w:val="20"/>
                        </w:rPr>
                        <w:t xml:space="preserve">Objects creating hazards on </w:t>
                      </w:r>
                      <w:bookmarkEnd w:id="3"/>
                      <w:r>
                        <w:rPr>
                          <w:bCs/>
                          <w:szCs w:val="20"/>
                        </w:rPr>
                        <w:t>roads/railways</w:t>
                      </w:r>
                      <w:bookmarkEnd w:id="4"/>
                      <w:r>
                        <w:rPr>
                          <w:bCs/>
                          <w:szCs w:val="20"/>
                        </w:rPr>
                        <w:t xml:space="preserve">, with a minimum size dependent on </w:t>
                      </w:r>
                      <w:proofErr w:type="gramStart"/>
                      <w:r>
                        <w:rPr>
                          <w:bCs/>
                          <w:szCs w:val="20"/>
                        </w:rPr>
                        <w:t>frequency</w:t>
                      </w:r>
                      <w:proofErr w:type="gramEnd"/>
                    </w:p>
                    <w:p w14:paraId="19507CA6" w14:textId="77777777" w:rsidR="006C49C1" w:rsidRDefault="006C49C1" w:rsidP="006C49C1">
                      <w:pPr>
                        <w:pStyle w:val="BodyText"/>
                        <w:rPr>
                          <w:bCs/>
                          <w:szCs w:val="20"/>
                        </w:rPr>
                      </w:pPr>
                      <w:r>
                        <w:rPr>
                          <w:bCs/>
                          <w:szCs w:val="20"/>
                        </w:rPr>
                        <w:t>All six sensing modes should be considered (i.e. TRP-TRP bistatic, TRP monostatic, TRP-UE bistatic, UE-TRP bistatic, UE-UE bistatic, UE monostatic).</w:t>
                      </w:r>
                    </w:p>
                    <w:p w14:paraId="3FCA9A9C" w14:textId="77777777" w:rsidR="006C49C1" w:rsidRDefault="006C49C1" w:rsidP="006C49C1">
                      <w:pPr>
                        <w:pStyle w:val="BodyText"/>
                      </w:pPr>
                      <w:r>
                        <w:t>For the above use cases, sensing modes and frequencies:</w:t>
                      </w:r>
                    </w:p>
                    <w:p w14:paraId="5A9A3640" w14:textId="77777777" w:rsidR="006C49C1" w:rsidRDefault="006C49C1" w:rsidP="00981B6A">
                      <w:pPr>
                        <w:pStyle w:val="BodyText"/>
                        <w:numPr>
                          <w:ilvl w:val="0"/>
                          <w:numId w:val="14"/>
                        </w:numPr>
                        <w:spacing w:line="256" w:lineRule="auto"/>
                      </w:pPr>
                      <w:r>
                        <w:t>Identify details of the deployment scenarios corresponding to the above use cases.</w:t>
                      </w:r>
                    </w:p>
                    <w:p w14:paraId="69201E72" w14:textId="77777777" w:rsidR="006C49C1" w:rsidRDefault="006C49C1" w:rsidP="006C49C1">
                      <w:pPr>
                        <w:pStyle w:val="BodyText"/>
                      </w:pPr>
                    </w:p>
                  </w:txbxContent>
                </v:textbox>
                <w10:anchorlock/>
              </v:shape>
            </w:pict>
          </mc:Fallback>
        </mc:AlternateContent>
      </w:r>
    </w:p>
    <w:p w14:paraId="5724FA12" w14:textId="0B6478F6" w:rsidR="00244EB7" w:rsidRDefault="00793A17" w:rsidP="00793A17">
      <w:pPr>
        <w:pStyle w:val="BodyText"/>
      </w:pPr>
      <w:r w:rsidRPr="00D47DA9">
        <w:t xml:space="preserve">In this contribution, </w:t>
      </w:r>
      <w:r w:rsidRPr="003E3D7A">
        <w:t xml:space="preserve">we discuss </w:t>
      </w:r>
      <w:r w:rsidR="00FF0A01">
        <w:rPr>
          <w:rFonts w:eastAsiaTheme="minorEastAsia" w:hint="eastAsia"/>
        </w:rPr>
        <w:t xml:space="preserve">sensing </w:t>
      </w:r>
      <w:r w:rsidR="00543926" w:rsidRPr="00543926">
        <w:rPr>
          <w:rFonts w:hint="eastAsia"/>
        </w:rPr>
        <w:t>parameters</w:t>
      </w:r>
      <w:r w:rsidRPr="00543926">
        <w:rPr>
          <w:rFonts w:hint="eastAsia"/>
        </w:rPr>
        <w:t xml:space="preserve"> </w:t>
      </w:r>
      <w:r w:rsidR="00FF0A01">
        <w:rPr>
          <w:rFonts w:eastAsiaTheme="minorEastAsia" w:hint="eastAsia"/>
        </w:rPr>
        <w:t>for sections 7.9.1 and 7.9.4 of 38.901.</w:t>
      </w:r>
      <w:bookmarkStart w:id="5" w:name="OLE_LINK24"/>
    </w:p>
    <w:p w14:paraId="60123794" w14:textId="454DFEF8" w:rsidR="004000E8" w:rsidRDefault="00020514" w:rsidP="00611E2D">
      <w:pPr>
        <w:pStyle w:val="Heading1"/>
        <w:numPr>
          <w:ilvl w:val="0"/>
          <w:numId w:val="15"/>
        </w:numPr>
        <w:jc w:val="both"/>
        <w:rPr>
          <w:lang w:eastAsia="zh-CN"/>
        </w:rPr>
      </w:pPr>
      <w:r>
        <w:rPr>
          <w:lang w:eastAsia="zh-CN"/>
        </w:rPr>
        <w:t>E</w:t>
      </w:r>
      <w:r w:rsidR="00532040">
        <w:rPr>
          <w:lang w:eastAsia="zh-CN"/>
        </w:rPr>
        <w:t>valuation parameters</w:t>
      </w:r>
      <w:r w:rsidR="00AE2FA3">
        <w:rPr>
          <w:rFonts w:hint="eastAsia"/>
          <w:lang w:eastAsia="zh-CN"/>
        </w:rPr>
        <w:t xml:space="preserve"> for section 7.9.1 </w:t>
      </w:r>
      <w:r w:rsidR="00A92222">
        <w:rPr>
          <w:rFonts w:hint="eastAsia"/>
          <w:lang w:eastAsia="zh-CN"/>
        </w:rPr>
        <w:t>of</w:t>
      </w:r>
      <w:r w:rsidR="00AE2FA3">
        <w:rPr>
          <w:rFonts w:hint="eastAsia"/>
          <w:lang w:eastAsia="zh-CN"/>
        </w:rPr>
        <w:t xml:space="preserve"> 38.901</w:t>
      </w:r>
    </w:p>
    <w:p w14:paraId="6E779E8C" w14:textId="5CD763BE" w:rsidR="00F2238F" w:rsidRDefault="00AE2FA3" w:rsidP="00D56B50">
      <w:pPr>
        <w:spacing w:after="0" w:line="240" w:lineRule="auto"/>
        <w:jc w:val="both"/>
        <w:rPr>
          <w:rFonts w:eastAsiaTheme="minorEastAsia" w:cstheme="minorHAnsi"/>
          <w:lang w:eastAsia="zh-CN"/>
        </w:rPr>
      </w:pPr>
      <w:r>
        <w:rPr>
          <w:rFonts w:eastAsiaTheme="minorEastAsia" w:hint="eastAsia"/>
          <w:lang w:eastAsia="zh-CN"/>
        </w:rPr>
        <w:t>A plan of new ISAC sections in 38.901 was agreed in RAN1#116bis</w:t>
      </w:r>
      <w:r w:rsidR="00F2238F">
        <w:rPr>
          <w:rFonts w:eastAsiaTheme="minorEastAsia" w:hint="eastAsia"/>
          <w:lang w:eastAsia="zh-CN"/>
        </w:rPr>
        <w:t>, including</w:t>
      </w:r>
      <w:r>
        <w:rPr>
          <w:rFonts w:eastAsiaTheme="minorEastAsia" w:hint="eastAsia"/>
          <w:lang w:eastAsia="zh-CN"/>
        </w:rPr>
        <w:t xml:space="preserve"> section </w:t>
      </w:r>
      <w:r w:rsidRPr="006F3B76">
        <w:rPr>
          <w:rFonts w:cstheme="minorHAnsi"/>
          <w:lang w:eastAsia="x-none"/>
        </w:rPr>
        <w:t>7.9.1 for scenarios</w:t>
      </w:r>
      <w:r>
        <w:rPr>
          <w:rFonts w:eastAsiaTheme="minorEastAsia" w:cstheme="minorHAnsi" w:hint="eastAsia"/>
          <w:lang w:eastAsia="zh-CN"/>
        </w:rPr>
        <w:t xml:space="preserve"> and section </w:t>
      </w:r>
      <w:r w:rsidRPr="006F3B76">
        <w:rPr>
          <w:rFonts w:cstheme="minorHAnsi"/>
          <w:lang w:eastAsia="x-none"/>
        </w:rPr>
        <w:t>7.9.4 for calibration</w:t>
      </w:r>
      <w:r w:rsidR="00F2238F">
        <w:rPr>
          <w:rFonts w:eastAsiaTheme="minorEastAsia" w:cstheme="minorHAnsi" w:hint="eastAsia"/>
          <w:lang w:eastAsia="zh-CN"/>
        </w:rPr>
        <w:t>. Both sections</w:t>
      </w:r>
      <w:r>
        <w:rPr>
          <w:rFonts w:eastAsiaTheme="minorEastAsia" w:cstheme="minorHAnsi" w:hint="eastAsia"/>
          <w:lang w:eastAsia="zh-CN"/>
        </w:rPr>
        <w:t xml:space="preserve"> will capture </w:t>
      </w:r>
      <w:r w:rsidR="00FF0A01">
        <w:rPr>
          <w:rFonts w:eastAsiaTheme="minorEastAsia" w:cstheme="minorHAnsi" w:hint="eastAsia"/>
          <w:lang w:eastAsia="zh-CN"/>
        </w:rPr>
        <w:t>ISAC</w:t>
      </w:r>
      <w:r>
        <w:rPr>
          <w:rFonts w:eastAsiaTheme="minorEastAsia" w:cstheme="minorHAnsi" w:hint="eastAsia"/>
          <w:lang w:eastAsia="zh-CN"/>
        </w:rPr>
        <w:t xml:space="preserve"> parameters</w:t>
      </w:r>
      <w:r w:rsidR="00F2238F">
        <w:rPr>
          <w:rFonts w:eastAsiaTheme="minorEastAsia" w:cstheme="minorHAnsi" w:hint="eastAsia"/>
          <w:lang w:eastAsia="zh-CN"/>
        </w:rPr>
        <w:t xml:space="preserve"> and </w:t>
      </w:r>
      <w:r>
        <w:rPr>
          <w:rFonts w:eastAsiaTheme="minorEastAsia" w:cstheme="minorHAnsi" w:hint="eastAsia"/>
          <w:lang w:eastAsia="zh-CN"/>
        </w:rPr>
        <w:t xml:space="preserve">correspond to </w:t>
      </w:r>
      <w:r w:rsidR="00F2238F">
        <w:rPr>
          <w:rFonts w:eastAsiaTheme="minorEastAsia" w:cstheme="minorHAnsi" w:hint="eastAsia"/>
          <w:lang w:eastAsia="zh-CN"/>
        </w:rPr>
        <w:t>s</w:t>
      </w:r>
      <w:r w:rsidR="00F2238F" w:rsidRPr="00AE2FA3">
        <w:rPr>
          <w:rFonts w:eastAsiaTheme="minorEastAsia" w:cstheme="minorHAnsi"/>
          <w:lang w:eastAsia="zh-CN"/>
        </w:rPr>
        <w:t>ection 7.2</w:t>
      </w:r>
      <w:r w:rsidR="00F2238F">
        <w:rPr>
          <w:rFonts w:eastAsiaTheme="minorEastAsia" w:cstheme="minorHAnsi" w:hint="eastAsia"/>
          <w:lang w:eastAsia="zh-CN"/>
        </w:rPr>
        <w:t xml:space="preserve"> and section 7.8 </w:t>
      </w:r>
      <w:r w:rsidR="00D70197">
        <w:rPr>
          <w:rFonts w:eastAsiaTheme="minorEastAsia" w:cstheme="minorHAnsi" w:hint="eastAsia"/>
          <w:lang w:eastAsia="zh-CN"/>
        </w:rPr>
        <w:t xml:space="preserve">of communication channel </w:t>
      </w:r>
      <w:r w:rsidR="00F2238F">
        <w:rPr>
          <w:rFonts w:eastAsiaTheme="minorEastAsia" w:cstheme="minorHAnsi" w:hint="eastAsia"/>
          <w:lang w:eastAsia="zh-CN"/>
        </w:rPr>
        <w:t xml:space="preserve">respectively. In this section, we discuss </w:t>
      </w:r>
      <w:r w:rsidR="00D70197">
        <w:rPr>
          <w:rFonts w:eastAsiaTheme="minorEastAsia" w:cstheme="minorHAnsi" w:hint="eastAsia"/>
          <w:lang w:eastAsia="zh-CN"/>
        </w:rPr>
        <w:t>what</w:t>
      </w:r>
      <w:r w:rsidR="00F2238F">
        <w:rPr>
          <w:rFonts w:eastAsiaTheme="minorEastAsia" w:cstheme="minorHAnsi" w:hint="eastAsia"/>
          <w:lang w:eastAsia="zh-CN"/>
        </w:rPr>
        <w:t xml:space="preserve"> parameters </w:t>
      </w:r>
      <w:r w:rsidR="00D70197">
        <w:rPr>
          <w:rFonts w:eastAsiaTheme="minorEastAsia" w:cstheme="minorHAnsi" w:hint="eastAsia"/>
          <w:lang w:eastAsia="zh-CN"/>
        </w:rPr>
        <w:t>are to be captured</w:t>
      </w:r>
      <w:r w:rsidR="00F2238F">
        <w:rPr>
          <w:rFonts w:eastAsiaTheme="minorEastAsia" w:cstheme="minorHAnsi" w:hint="eastAsia"/>
          <w:lang w:eastAsia="zh-CN"/>
        </w:rPr>
        <w:t xml:space="preserve"> in the section 7.9.1.</w:t>
      </w:r>
    </w:p>
    <w:p w14:paraId="1CA2F514" w14:textId="77777777" w:rsidR="00EF7C2A" w:rsidRDefault="00EF7C2A" w:rsidP="00D56B50">
      <w:pPr>
        <w:spacing w:after="0" w:line="240" w:lineRule="auto"/>
        <w:jc w:val="both"/>
        <w:rPr>
          <w:rFonts w:eastAsiaTheme="minorEastAsia" w:cstheme="minorHAnsi"/>
          <w:lang w:eastAsia="zh-CN"/>
        </w:rPr>
      </w:pPr>
    </w:p>
    <w:tbl>
      <w:tblPr>
        <w:tblStyle w:val="TableGrid"/>
        <w:tblW w:w="0" w:type="auto"/>
        <w:tblLook w:val="04A0" w:firstRow="1" w:lastRow="0" w:firstColumn="1" w:lastColumn="0" w:noHBand="0" w:noVBand="1"/>
      </w:tblPr>
      <w:tblGrid>
        <w:gridCol w:w="9350"/>
      </w:tblGrid>
      <w:tr w:rsidR="00AE2FA3" w14:paraId="05844C21" w14:textId="77777777" w:rsidTr="00887854">
        <w:trPr>
          <w:trHeight w:val="2258"/>
        </w:trPr>
        <w:tc>
          <w:tcPr>
            <w:tcW w:w="9350" w:type="dxa"/>
          </w:tcPr>
          <w:p w14:paraId="017AF666" w14:textId="77777777" w:rsidR="00AE2FA3" w:rsidRPr="00D56B50" w:rsidRDefault="00AE2FA3" w:rsidP="00887854">
            <w:pPr>
              <w:rPr>
                <w:rFonts w:cstheme="minorHAnsi"/>
                <w:sz w:val="20"/>
                <w:szCs w:val="20"/>
                <w:highlight w:val="green"/>
                <w:lang w:eastAsia="x-none"/>
              </w:rPr>
            </w:pPr>
            <w:r w:rsidRPr="00D56B50">
              <w:rPr>
                <w:rFonts w:cstheme="minorHAnsi"/>
                <w:sz w:val="20"/>
                <w:szCs w:val="20"/>
                <w:highlight w:val="green"/>
                <w:lang w:eastAsia="x-none"/>
              </w:rPr>
              <w:lastRenderedPageBreak/>
              <w:t>Agreement</w:t>
            </w:r>
          </w:p>
          <w:p w14:paraId="654B50A3" w14:textId="77777777" w:rsidR="00AE2FA3" w:rsidRPr="00D56B50" w:rsidRDefault="00AE2FA3" w:rsidP="00887854">
            <w:pPr>
              <w:rPr>
                <w:rFonts w:cstheme="minorHAnsi"/>
                <w:sz w:val="20"/>
                <w:szCs w:val="20"/>
                <w:lang w:eastAsia="x-none"/>
              </w:rPr>
            </w:pPr>
            <w:r w:rsidRPr="00D56B50">
              <w:rPr>
                <w:rFonts w:cstheme="minorHAnsi"/>
                <w:sz w:val="20"/>
                <w:szCs w:val="20"/>
                <w:lang w:eastAsia="x-none"/>
              </w:rPr>
              <w:t xml:space="preserve">The following principle for CR drafting for ISAC and 7-24 GHz channel </w:t>
            </w:r>
            <w:proofErr w:type="spellStart"/>
            <w:r w:rsidRPr="00D56B50">
              <w:rPr>
                <w:rFonts w:cstheme="minorHAnsi"/>
                <w:sz w:val="20"/>
                <w:szCs w:val="20"/>
                <w:lang w:eastAsia="x-none"/>
              </w:rPr>
              <w:t>modeing</w:t>
            </w:r>
            <w:proofErr w:type="spellEnd"/>
            <w:r w:rsidRPr="00D56B50">
              <w:rPr>
                <w:rFonts w:cstheme="minorHAnsi"/>
                <w:sz w:val="20"/>
                <w:szCs w:val="20"/>
                <w:lang w:eastAsia="x-none"/>
              </w:rPr>
              <w:t xml:space="preserve"> is endorsed.</w:t>
            </w:r>
          </w:p>
          <w:p w14:paraId="15617627" w14:textId="77777777" w:rsidR="00AE2FA3" w:rsidRPr="00D56B50" w:rsidRDefault="00AE2FA3" w:rsidP="00611E2D">
            <w:pPr>
              <w:numPr>
                <w:ilvl w:val="0"/>
                <w:numId w:val="17"/>
              </w:numPr>
              <w:spacing w:after="0" w:line="240" w:lineRule="auto"/>
              <w:rPr>
                <w:rFonts w:cstheme="minorHAnsi"/>
                <w:sz w:val="20"/>
                <w:szCs w:val="20"/>
                <w:lang w:eastAsia="x-none"/>
              </w:rPr>
            </w:pPr>
            <w:r w:rsidRPr="00D56B50">
              <w:rPr>
                <w:rFonts w:cstheme="minorHAnsi"/>
                <w:sz w:val="20"/>
                <w:szCs w:val="20"/>
                <w:lang w:eastAsia="x-none"/>
              </w:rPr>
              <w:t>New functional inclusions and changes from ISAC and 7-24 GHz (i.e. near field and spatial non-stationarity) are suggested to be added to separate new (sub) sections.</w:t>
            </w:r>
          </w:p>
          <w:p w14:paraId="56FE7B8D" w14:textId="77777777" w:rsidR="00AE2FA3" w:rsidRPr="00D56B50" w:rsidRDefault="00AE2FA3" w:rsidP="00611E2D">
            <w:pPr>
              <w:numPr>
                <w:ilvl w:val="0"/>
                <w:numId w:val="17"/>
              </w:numPr>
              <w:spacing w:after="0" w:line="240" w:lineRule="auto"/>
              <w:rPr>
                <w:rFonts w:cstheme="minorHAnsi"/>
                <w:sz w:val="20"/>
                <w:szCs w:val="20"/>
                <w:lang w:eastAsia="x-none"/>
              </w:rPr>
            </w:pPr>
            <w:r w:rsidRPr="00D56B50">
              <w:rPr>
                <w:rFonts w:cstheme="minorHAnsi"/>
                <w:sz w:val="20"/>
                <w:szCs w:val="20"/>
                <w:lang w:eastAsia="x-none"/>
              </w:rPr>
              <w:t>RAN1 may discuss further as needed if any other (sub)-section(s) would be amended, including the addition of separate new (sub) section(s), as part of the work for 7-24 GHz and ISAC.</w:t>
            </w:r>
          </w:p>
          <w:p w14:paraId="7BD6B1B3" w14:textId="77777777" w:rsidR="00AE2FA3" w:rsidRPr="00D56B50" w:rsidRDefault="00AE2FA3" w:rsidP="00611E2D">
            <w:pPr>
              <w:numPr>
                <w:ilvl w:val="0"/>
                <w:numId w:val="17"/>
              </w:numPr>
              <w:spacing w:after="0" w:line="240" w:lineRule="auto"/>
              <w:rPr>
                <w:rFonts w:cstheme="minorHAnsi"/>
                <w:sz w:val="20"/>
                <w:szCs w:val="20"/>
                <w:lang w:eastAsia="x-none"/>
              </w:rPr>
            </w:pPr>
            <w:r w:rsidRPr="00D56B50">
              <w:rPr>
                <w:rFonts w:cstheme="minorHAnsi"/>
                <w:sz w:val="20"/>
                <w:szCs w:val="20"/>
                <w:lang w:eastAsia="x-none"/>
              </w:rPr>
              <w:t>RAN1 will proceed with the two studies with the assumption that RAN1 will agree two separate CRs, one for each SI.</w:t>
            </w:r>
          </w:p>
          <w:p w14:paraId="766C2C4A" w14:textId="77777777" w:rsidR="00AE2FA3" w:rsidRPr="00D56B50" w:rsidRDefault="00AE2FA3" w:rsidP="00611E2D">
            <w:pPr>
              <w:numPr>
                <w:ilvl w:val="0"/>
                <w:numId w:val="17"/>
              </w:numPr>
              <w:spacing w:after="0" w:line="240" w:lineRule="auto"/>
              <w:rPr>
                <w:rFonts w:cstheme="minorHAnsi"/>
                <w:sz w:val="20"/>
                <w:szCs w:val="20"/>
                <w:lang w:eastAsia="x-none"/>
              </w:rPr>
            </w:pPr>
            <w:r w:rsidRPr="00D56B50">
              <w:rPr>
                <w:rFonts w:cstheme="minorHAnsi"/>
                <w:sz w:val="20"/>
                <w:szCs w:val="20"/>
                <w:lang w:eastAsia="x-none"/>
              </w:rPr>
              <w:t>Note: if certain function is not necessary, the related sub-section can be revisited later</w:t>
            </w:r>
          </w:p>
          <w:p w14:paraId="2EEC1449" w14:textId="77777777" w:rsidR="00AE2FA3" w:rsidRPr="00D56B50" w:rsidRDefault="00AE2FA3" w:rsidP="00887854">
            <w:pPr>
              <w:ind w:left="720"/>
              <w:rPr>
                <w:rFonts w:cstheme="minorHAnsi"/>
                <w:sz w:val="20"/>
                <w:szCs w:val="20"/>
                <w:lang w:eastAsia="x-none"/>
              </w:rPr>
            </w:pPr>
          </w:p>
          <w:p w14:paraId="31D302AC" w14:textId="77777777" w:rsidR="00AE2FA3" w:rsidRPr="00D56B50" w:rsidRDefault="00AE2FA3" w:rsidP="00611E2D">
            <w:pPr>
              <w:numPr>
                <w:ilvl w:val="0"/>
                <w:numId w:val="17"/>
              </w:numPr>
              <w:spacing w:after="0" w:line="240" w:lineRule="auto"/>
              <w:rPr>
                <w:rFonts w:cstheme="minorHAnsi"/>
                <w:sz w:val="20"/>
                <w:szCs w:val="20"/>
                <w:lang w:eastAsia="x-none"/>
              </w:rPr>
            </w:pPr>
            <w:r w:rsidRPr="00D56B50">
              <w:rPr>
                <w:rFonts w:cstheme="minorHAnsi"/>
                <w:sz w:val="20"/>
                <w:szCs w:val="20"/>
                <w:lang w:eastAsia="x-none"/>
              </w:rPr>
              <w:t>For the outcome of validation, whether to replace legacy parameters or include them as additional/alternative parameter set will be determined later when study has progressed further.</w:t>
            </w:r>
          </w:p>
          <w:p w14:paraId="071A4546" w14:textId="77777777" w:rsidR="00AE2FA3" w:rsidRPr="00D56B50" w:rsidRDefault="00AE2FA3" w:rsidP="00611E2D">
            <w:pPr>
              <w:numPr>
                <w:ilvl w:val="0"/>
                <w:numId w:val="17"/>
              </w:numPr>
              <w:spacing w:after="0" w:line="240" w:lineRule="auto"/>
              <w:rPr>
                <w:rFonts w:cstheme="minorHAnsi"/>
                <w:sz w:val="20"/>
                <w:szCs w:val="20"/>
                <w:lang w:eastAsia="x-none"/>
              </w:rPr>
            </w:pPr>
            <w:r w:rsidRPr="00D56B50">
              <w:rPr>
                <w:rFonts w:cstheme="minorHAnsi"/>
                <w:sz w:val="20"/>
                <w:szCs w:val="20"/>
                <w:lang w:eastAsia="x-none"/>
              </w:rPr>
              <w:t>7-24 GHz SI may introduce new (sub)-sections for additional component under section 7.</w:t>
            </w:r>
          </w:p>
          <w:p w14:paraId="15E0382B" w14:textId="77777777" w:rsidR="00AE2FA3" w:rsidRPr="00D56B50" w:rsidRDefault="00AE2FA3" w:rsidP="00611E2D">
            <w:pPr>
              <w:numPr>
                <w:ilvl w:val="1"/>
                <w:numId w:val="17"/>
              </w:numPr>
              <w:spacing w:after="0" w:line="240" w:lineRule="auto"/>
              <w:rPr>
                <w:rFonts w:cstheme="minorHAnsi"/>
                <w:sz w:val="20"/>
                <w:szCs w:val="20"/>
                <w:lang w:eastAsia="x-none"/>
              </w:rPr>
            </w:pPr>
            <w:r w:rsidRPr="00D56B50">
              <w:rPr>
                <w:rFonts w:cstheme="minorHAnsi"/>
                <w:sz w:val="20"/>
                <w:szCs w:val="20"/>
                <w:lang w:eastAsia="x-none"/>
              </w:rPr>
              <w:t>7.6.X Modelling of near-field propagation</w:t>
            </w:r>
          </w:p>
          <w:p w14:paraId="55D783C4" w14:textId="77777777" w:rsidR="00AE2FA3" w:rsidRPr="00D56B50" w:rsidRDefault="00AE2FA3" w:rsidP="00611E2D">
            <w:pPr>
              <w:numPr>
                <w:ilvl w:val="1"/>
                <w:numId w:val="17"/>
              </w:numPr>
              <w:spacing w:after="0" w:line="240" w:lineRule="auto"/>
              <w:rPr>
                <w:rFonts w:cstheme="minorHAnsi"/>
                <w:sz w:val="20"/>
                <w:szCs w:val="20"/>
                <w:lang w:eastAsia="x-none"/>
              </w:rPr>
            </w:pPr>
            <w:r w:rsidRPr="00D56B50">
              <w:rPr>
                <w:rFonts w:cstheme="minorHAnsi"/>
                <w:sz w:val="20"/>
                <w:szCs w:val="20"/>
                <w:lang w:eastAsia="x-none"/>
              </w:rPr>
              <w:t>7.6.Y Modelling of spatial non-stationarity propagation</w:t>
            </w:r>
          </w:p>
          <w:p w14:paraId="47E6CE3E" w14:textId="77777777" w:rsidR="00AE2FA3" w:rsidRPr="00D56B50" w:rsidRDefault="00AE2FA3" w:rsidP="00611E2D">
            <w:pPr>
              <w:numPr>
                <w:ilvl w:val="0"/>
                <w:numId w:val="17"/>
              </w:numPr>
              <w:spacing w:after="0" w:line="240" w:lineRule="auto"/>
              <w:rPr>
                <w:rFonts w:cstheme="minorHAnsi"/>
                <w:sz w:val="20"/>
                <w:szCs w:val="20"/>
                <w:lang w:eastAsia="x-none"/>
              </w:rPr>
            </w:pPr>
            <w:r w:rsidRPr="00D56B50">
              <w:rPr>
                <w:rFonts w:cstheme="minorHAnsi"/>
                <w:sz w:val="20"/>
                <w:szCs w:val="20"/>
                <w:lang w:eastAsia="x-none"/>
              </w:rPr>
              <w:t>New section 7.9 can be created for ISAC, with following sub-sections:</w:t>
            </w:r>
          </w:p>
          <w:p w14:paraId="7C830AC5" w14:textId="77777777" w:rsidR="00AE2FA3" w:rsidRPr="00D56B50" w:rsidRDefault="00AE2FA3" w:rsidP="00611E2D">
            <w:pPr>
              <w:numPr>
                <w:ilvl w:val="1"/>
                <w:numId w:val="17"/>
              </w:numPr>
              <w:spacing w:after="0" w:line="240" w:lineRule="auto"/>
              <w:rPr>
                <w:rFonts w:cstheme="minorHAnsi"/>
                <w:sz w:val="20"/>
                <w:szCs w:val="20"/>
                <w:lang w:eastAsia="x-none"/>
              </w:rPr>
            </w:pPr>
            <w:r w:rsidRPr="00D56B50">
              <w:rPr>
                <w:rFonts w:cstheme="minorHAnsi"/>
                <w:sz w:val="20"/>
                <w:szCs w:val="20"/>
                <w:lang w:eastAsia="x-none"/>
              </w:rPr>
              <w:t>7.9.1 for scenarios</w:t>
            </w:r>
          </w:p>
          <w:p w14:paraId="4A411722" w14:textId="77777777" w:rsidR="00AE2FA3" w:rsidRPr="00D56B50" w:rsidRDefault="00AE2FA3" w:rsidP="00611E2D">
            <w:pPr>
              <w:numPr>
                <w:ilvl w:val="1"/>
                <w:numId w:val="17"/>
              </w:numPr>
              <w:spacing w:after="0" w:line="240" w:lineRule="auto"/>
              <w:rPr>
                <w:rFonts w:cstheme="minorHAnsi"/>
                <w:sz w:val="20"/>
                <w:szCs w:val="20"/>
                <w:lang w:eastAsia="x-none"/>
              </w:rPr>
            </w:pPr>
            <w:r w:rsidRPr="00D56B50">
              <w:rPr>
                <w:rFonts w:cstheme="minorHAnsi"/>
                <w:sz w:val="20"/>
                <w:szCs w:val="20"/>
                <w:lang w:eastAsia="x-none"/>
              </w:rPr>
              <w:t xml:space="preserve">7.9.2 for functional components, at least the following would be </w:t>
            </w:r>
            <w:proofErr w:type="gramStart"/>
            <w:r w:rsidRPr="00D56B50">
              <w:rPr>
                <w:rFonts w:cstheme="minorHAnsi"/>
                <w:sz w:val="20"/>
                <w:szCs w:val="20"/>
                <w:lang w:eastAsia="x-none"/>
              </w:rPr>
              <w:t>considered</w:t>
            </w:r>
            <w:proofErr w:type="gramEnd"/>
          </w:p>
          <w:p w14:paraId="3E215F06" w14:textId="77777777" w:rsidR="00AE2FA3" w:rsidRPr="00D56B50" w:rsidRDefault="00AE2FA3" w:rsidP="00611E2D">
            <w:pPr>
              <w:numPr>
                <w:ilvl w:val="2"/>
                <w:numId w:val="17"/>
              </w:numPr>
              <w:spacing w:after="0" w:line="240" w:lineRule="auto"/>
              <w:rPr>
                <w:rFonts w:cstheme="minorHAnsi"/>
                <w:sz w:val="20"/>
                <w:szCs w:val="20"/>
                <w:lang w:eastAsia="x-none"/>
              </w:rPr>
            </w:pPr>
            <w:r w:rsidRPr="00D56B50">
              <w:rPr>
                <w:rFonts w:cstheme="minorHAnsi"/>
                <w:sz w:val="20"/>
                <w:szCs w:val="20"/>
                <w:lang w:eastAsia="x-none"/>
              </w:rPr>
              <w:t xml:space="preserve">object modeling including RCS </w:t>
            </w:r>
            <w:proofErr w:type="gramStart"/>
            <w:r w:rsidRPr="00D56B50">
              <w:rPr>
                <w:rFonts w:cstheme="minorHAnsi"/>
                <w:sz w:val="20"/>
                <w:szCs w:val="20"/>
                <w:lang w:eastAsia="x-none"/>
              </w:rPr>
              <w:t>aspects</w:t>
            </w:r>
            <w:proofErr w:type="gramEnd"/>
          </w:p>
          <w:p w14:paraId="214743B2" w14:textId="77777777" w:rsidR="00AE2FA3" w:rsidRPr="00D56B50" w:rsidRDefault="00AE2FA3" w:rsidP="00611E2D">
            <w:pPr>
              <w:numPr>
                <w:ilvl w:val="2"/>
                <w:numId w:val="17"/>
              </w:numPr>
              <w:spacing w:after="0" w:line="240" w:lineRule="auto"/>
              <w:rPr>
                <w:rFonts w:cstheme="minorHAnsi"/>
                <w:sz w:val="20"/>
                <w:szCs w:val="20"/>
                <w:lang w:eastAsia="x-none"/>
              </w:rPr>
            </w:pPr>
            <w:r w:rsidRPr="00D56B50">
              <w:rPr>
                <w:rFonts w:cstheme="minorHAnsi"/>
                <w:sz w:val="20"/>
                <w:szCs w:val="20"/>
                <w:lang w:eastAsia="x-none"/>
              </w:rPr>
              <w:t>pathloss and LOS probability</w:t>
            </w:r>
          </w:p>
          <w:p w14:paraId="45FCC753" w14:textId="77777777" w:rsidR="00AE2FA3" w:rsidRPr="00D56B50" w:rsidRDefault="00AE2FA3" w:rsidP="00611E2D">
            <w:pPr>
              <w:numPr>
                <w:ilvl w:val="2"/>
                <w:numId w:val="17"/>
              </w:numPr>
              <w:spacing w:after="0" w:line="240" w:lineRule="auto"/>
              <w:rPr>
                <w:rFonts w:cstheme="minorHAnsi"/>
                <w:sz w:val="20"/>
                <w:szCs w:val="20"/>
                <w:lang w:eastAsia="x-none"/>
              </w:rPr>
            </w:pPr>
            <w:r w:rsidRPr="00D56B50">
              <w:rPr>
                <w:rFonts w:cstheme="minorHAnsi"/>
                <w:sz w:val="20"/>
                <w:szCs w:val="20"/>
                <w:lang w:eastAsia="x-none"/>
              </w:rPr>
              <w:t xml:space="preserve">fast fading including </w:t>
            </w:r>
          </w:p>
          <w:p w14:paraId="0D7795D2" w14:textId="77777777" w:rsidR="00AE2FA3" w:rsidRPr="00D56B50" w:rsidRDefault="00AE2FA3" w:rsidP="00611E2D">
            <w:pPr>
              <w:numPr>
                <w:ilvl w:val="3"/>
                <w:numId w:val="17"/>
              </w:numPr>
              <w:spacing w:after="0" w:line="240" w:lineRule="auto"/>
              <w:rPr>
                <w:rFonts w:cstheme="minorHAnsi"/>
                <w:sz w:val="20"/>
                <w:szCs w:val="20"/>
                <w:lang w:eastAsia="x-none"/>
              </w:rPr>
            </w:pPr>
            <w:r w:rsidRPr="00D56B50">
              <w:rPr>
                <w:rFonts w:cstheme="minorHAnsi"/>
                <w:sz w:val="20"/>
                <w:szCs w:val="20"/>
                <w:lang w:eastAsia="x-none"/>
              </w:rPr>
              <w:t xml:space="preserve">target channel, </w:t>
            </w:r>
          </w:p>
          <w:p w14:paraId="3FBB4486" w14:textId="77777777" w:rsidR="00AE2FA3" w:rsidRPr="00D56B50" w:rsidRDefault="00AE2FA3" w:rsidP="00611E2D">
            <w:pPr>
              <w:numPr>
                <w:ilvl w:val="3"/>
                <w:numId w:val="17"/>
              </w:numPr>
              <w:spacing w:after="0" w:line="240" w:lineRule="auto"/>
              <w:rPr>
                <w:rFonts w:cstheme="minorHAnsi"/>
                <w:sz w:val="20"/>
                <w:szCs w:val="20"/>
                <w:lang w:eastAsia="x-none"/>
              </w:rPr>
            </w:pPr>
            <w:r w:rsidRPr="00D56B50">
              <w:rPr>
                <w:rFonts w:cstheme="minorHAnsi"/>
                <w:sz w:val="20"/>
                <w:szCs w:val="20"/>
                <w:lang w:eastAsia="x-none"/>
              </w:rPr>
              <w:t xml:space="preserve">Method to combine the target channel and background </w:t>
            </w:r>
            <w:proofErr w:type="gramStart"/>
            <w:r w:rsidRPr="00D56B50">
              <w:rPr>
                <w:rFonts w:cstheme="minorHAnsi"/>
                <w:sz w:val="20"/>
                <w:szCs w:val="20"/>
                <w:lang w:eastAsia="x-none"/>
              </w:rPr>
              <w:t>channel</w:t>
            </w:r>
            <w:proofErr w:type="gramEnd"/>
          </w:p>
          <w:p w14:paraId="0E409B1B" w14:textId="77777777" w:rsidR="00AE2FA3" w:rsidRPr="00D56B50" w:rsidRDefault="00AE2FA3" w:rsidP="00611E2D">
            <w:pPr>
              <w:numPr>
                <w:ilvl w:val="2"/>
                <w:numId w:val="17"/>
              </w:numPr>
              <w:spacing w:after="0" w:line="240" w:lineRule="auto"/>
              <w:rPr>
                <w:rFonts w:cstheme="minorHAnsi"/>
                <w:sz w:val="20"/>
                <w:szCs w:val="20"/>
                <w:lang w:eastAsia="x-none"/>
              </w:rPr>
            </w:pPr>
            <w:r w:rsidRPr="00D56B50">
              <w:rPr>
                <w:rFonts w:cstheme="minorHAnsi"/>
                <w:sz w:val="20"/>
                <w:szCs w:val="20"/>
                <w:lang w:eastAsia="x-none"/>
              </w:rPr>
              <w:t>spatial consistency</w:t>
            </w:r>
          </w:p>
          <w:p w14:paraId="5F8B06CA" w14:textId="77777777" w:rsidR="00AE2FA3" w:rsidRPr="00D56B50" w:rsidRDefault="00AE2FA3" w:rsidP="00611E2D">
            <w:pPr>
              <w:numPr>
                <w:ilvl w:val="1"/>
                <w:numId w:val="17"/>
              </w:numPr>
              <w:spacing w:after="0" w:line="240" w:lineRule="auto"/>
              <w:rPr>
                <w:rFonts w:cstheme="minorHAnsi"/>
                <w:sz w:val="20"/>
                <w:szCs w:val="20"/>
                <w:lang w:eastAsia="x-none"/>
              </w:rPr>
            </w:pPr>
            <w:r w:rsidRPr="00D56B50">
              <w:rPr>
                <w:rFonts w:cstheme="minorHAnsi"/>
                <w:sz w:val="20"/>
                <w:szCs w:val="20"/>
                <w:lang w:eastAsia="x-none"/>
              </w:rPr>
              <w:t>7.9.3 for LLS</w:t>
            </w:r>
          </w:p>
          <w:p w14:paraId="7390651F" w14:textId="77777777" w:rsidR="00AE2FA3" w:rsidRPr="00AE2FA3" w:rsidRDefault="00AE2FA3" w:rsidP="00611E2D">
            <w:pPr>
              <w:numPr>
                <w:ilvl w:val="1"/>
                <w:numId w:val="17"/>
              </w:numPr>
              <w:spacing w:after="0" w:line="240" w:lineRule="auto"/>
              <w:rPr>
                <w:rFonts w:cstheme="minorHAnsi"/>
                <w:lang w:eastAsia="x-none"/>
              </w:rPr>
            </w:pPr>
            <w:r w:rsidRPr="00D56B50">
              <w:rPr>
                <w:rFonts w:cstheme="minorHAnsi"/>
                <w:sz w:val="20"/>
                <w:szCs w:val="20"/>
                <w:lang w:eastAsia="x-none"/>
              </w:rPr>
              <w:t>7.9.4 for calibration</w:t>
            </w:r>
          </w:p>
        </w:tc>
      </w:tr>
    </w:tbl>
    <w:p w14:paraId="15BF6F39" w14:textId="066397EF" w:rsidR="00AF17A3" w:rsidRDefault="00CA5989" w:rsidP="00D70197">
      <w:pPr>
        <w:spacing w:before="120"/>
        <w:jc w:val="both"/>
        <w:rPr>
          <w:rFonts w:eastAsiaTheme="minorEastAsia"/>
          <w:lang w:eastAsia="zh-CN"/>
        </w:rPr>
      </w:pPr>
      <w:r>
        <w:rPr>
          <w:rFonts w:eastAsiaTheme="minorEastAsia" w:hint="eastAsia"/>
          <w:lang w:eastAsia="zh-CN"/>
        </w:rPr>
        <w:t>S</w:t>
      </w:r>
      <w:r w:rsidR="00F2238F">
        <w:rPr>
          <w:rFonts w:eastAsiaTheme="minorEastAsia" w:hint="eastAsia"/>
          <w:lang w:eastAsia="zh-CN"/>
        </w:rPr>
        <w:t xml:space="preserve">ection 7.2 </w:t>
      </w:r>
      <w:r w:rsidR="00FF0A01">
        <w:rPr>
          <w:rFonts w:eastAsiaTheme="minorEastAsia" w:hint="eastAsia"/>
          <w:lang w:eastAsia="zh-CN"/>
        </w:rPr>
        <w:t xml:space="preserve">of 38.901 </w:t>
      </w:r>
      <w:r>
        <w:rPr>
          <w:rFonts w:eastAsiaTheme="minorEastAsia" w:hint="eastAsia"/>
          <w:lang w:eastAsia="zh-CN"/>
        </w:rPr>
        <w:t xml:space="preserve">includes tables, which </w:t>
      </w:r>
      <w:r w:rsidR="00D70197">
        <w:rPr>
          <w:rFonts w:eastAsiaTheme="minorEastAsia" w:hint="eastAsia"/>
          <w:lang w:eastAsia="zh-CN"/>
        </w:rPr>
        <w:t xml:space="preserve">titles </w:t>
      </w:r>
      <w:r w:rsidR="00FF0A01">
        <w:rPr>
          <w:rFonts w:eastAsiaTheme="minorEastAsia" w:hint="eastAsia"/>
          <w:lang w:eastAsia="zh-CN"/>
        </w:rPr>
        <w:t>are</w:t>
      </w:r>
      <w:r w:rsidR="00F2238F">
        <w:rPr>
          <w:rFonts w:eastAsiaTheme="minorEastAsia" w:hint="eastAsia"/>
          <w:lang w:eastAsia="zh-CN"/>
        </w:rPr>
        <w:t xml:space="preserve"> e</w:t>
      </w:r>
      <w:r w:rsidR="00F2238F" w:rsidRPr="00147F39">
        <w:rPr>
          <w:rFonts w:hint="eastAsia"/>
          <w:lang w:eastAsia="zh-CN"/>
        </w:rPr>
        <w:t>valuation parameters</w:t>
      </w:r>
      <w:r w:rsidR="00F2238F">
        <w:rPr>
          <w:rFonts w:eastAsiaTheme="minorEastAsia" w:hint="eastAsia"/>
          <w:lang w:eastAsia="zh-CN"/>
        </w:rPr>
        <w:t xml:space="preserve"> for xxx scenario. Evaluation parameters in the title</w:t>
      </w:r>
      <w:r w:rsidR="00FF0A01">
        <w:rPr>
          <w:rFonts w:eastAsiaTheme="minorEastAsia" w:hint="eastAsia"/>
          <w:lang w:eastAsia="zh-CN"/>
        </w:rPr>
        <w:t>s</w:t>
      </w:r>
      <w:r w:rsidR="00F2238F">
        <w:rPr>
          <w:rFonts w:eastAsiaTheme="minorEastAsia" w:hint="eastAsia"/>
          <w:lang w:eastAsia="zh-CN"/>
        </w:rPr>
        <w:t xml:space="preserve"> may be misunderstood as simulation assumptions. However, in each NR study item, simulation assumptions with more parameters th</w:t>
      </w:r>
      <w:r w:rsidR="00AF17A3">
        <w:rPr>
          <w:rFonts w:eastAsiaTheme="minorEastAsia" w:hint="eastAsia"/>
          <w:lang w:eastAsia="zh-CN"/>
        </w:rPr>
        <w:t xml:space="preserve">an those </w:t>
      </w:r>
      <w:r w:rsidR="00F2238F">
        <w:rPr>
          <w:rFonts w:eastAsiaTheme="minorEastAsia" w:hint="eastAsia"/>
          <w:lang w:eastAsia="zh-CN"/>
        </w:rPr>
        <w:t xml:space="preserve">defined in section 7.2 </w:t>
      </w:r>
      <w:r w:rsidR="00FF0A01">
        <w:rPr>
          <w:rFonts w:eastAsiaTheme="minorEastAsia" w:hint="eastAsia"/>
          <w:lang w:eastAsia="zh-CN"/>
        </w:rPr>
        <w:t>of</w:t>
      </w:r>
      <w:r w:rsidR="00F2238F">
        <w:rPr>
          <w:rFonts w:eastAsiaTheme="minorEastAsia" w:hint="eastAsia"/>
          <w:lang w:eastAsia="zh-CN"/>
        </w:rPr>
        <w:t xml:space="preserve"> 38.901</w:t>
      </w:r>
      <w:r w:rsidR="00AF17A3">
        <w:rPr>
          <w:rFonts w:eastAsiaTheme="minorEastAsia" w:hint="eastAsia"/>
          <w:lang w:eastAsia="zh-CN"/>
        </w:rPr>
        <w:t xml:space="preserve"> </w:t>
      </w:r>
      <w:r w:rsidR="00F2238F">
        <w:rPr>
          <w:rFonts w:eastAsiaTheme="minorEastAsia" w:hint="eastAsia"/>
          <w:lang w:eastAsia="zh-CN"/>
        </w:rPr>
        <w:t xml:space="preserve">are usually </w:t>
      </w:r>
      <w:r>
        <w:rPr>
          <w:rFonts w:eastAsiaTheme="minorEastAsia" w:hint="eastAsia"/>
          <w:lang w:eastAsia="zh-CN"/>
        </w:rPr>
        <w:t>used</w:t>
      </w:r>
      <w:r w:rsidR="00F2238F">
        <w:rPr>
          <w:rFonts w:eastAsiaTheme="minorEastAsia" w:hint="eastAsia"/>
          <w:lang w:eastAsia="zh-CN"/>
        </w:rPr>
        <w:t>.</w:t>
      </w:r>
      <w:r w:rsidR="00AF17A3">
        <w:rPr>
          <w:rFonts w:eastAsiaTheme="minorEastAsia" w:hint="eastAsia"/>
          <w:lang w:eastAsia="zh-CN"/>
        </w:rPr>
        <w:t xml:space="preserve"> Therefore, </w:t>
      </w:r>
      <w:r>
        <w:rPr>
          <w:rFonts w:eastAsiaTheme="minorEastAsia" w:hint="eastAsia"/>
          <w:lang w:eastAsia="zh-CN"/>
        </w:rPr>
        <w:t xml:space="preserve">the intention of </w:t>
      </w:r>
      <w:r w:rsidR="00AF17A3">
        <w:rPr>
          <w:rFonts w:eastAsiaTheme="minorEastAsia" w:hint="eastAsia"/>
          <w:lang w:eastAsia="zh-CN"/>
        </w:rPr>
        <w:t xml:space="preserve">parameters </w:t>
      </w:r>
      <w:r w:rsidR="00FF0A01">
        <w:rPr>
          <w:rFonts w:eastAsiaTheme="minorEastAsia" w:hint="eastAsia"/>
          <w:lang w:eastAsia="zh-CN"/>
        </w:rPr>
        <w:t>i</w:t>
      </w:r>
      <w:r w:rsidR="00AF17A3">
        <w:rPr>
          <w:rFonts w:eastAsiaTheme="minorEastAsia" w:hint="eastAsia"/>
          <w:lang w:eastAsia="zh-CN"/>
        </w:rPr>
        <w:t>n section 7.</w:t>
      </w:r>
      <w:r w:rsidR="00AF17A3" w:rsidRPr="00CA5989">
        <w:rPr>
          <w:rFonts w:eastAsiaTheme="minorEastAsia" w:hint="eastAsia"/>
          <w:lang w:eastAsia="zh-CN"/>
        </w:rPr>
        <w:t xml:space="preserve">2 </w:t>
      </w:r>
      <w:r w:rsidRPr="00CA5989">
        <w:rPr>
          <w:rFonts w:eastAsiaTheme="minorEastAsia" w:hint="eastAsia"/>
          <w:lang w:eastAsia="zh-CN"/>
        </w:rPr>
        <w:t>is not</w:t>
      </w:r>
      <w:r w:rsidR="00AF17A3" w:rsidRPr="00CA5989">
        <w:rPr>
          <w:rFonts w:eastAsiaTheme="minorEastAsia" w:hint="eastAsia"/>
          <w:lang w:eastAsia="zh-CN"/>
        </w:rPr>
        <w:t xml:space="preserve"> for simulation</w:t>
      </w:r>
      <w:r w:rsidR="00AF17A3">
        <w:rPr>
          <w:rFonts w:eastAsiaTheme="minorEastAsia" w:hint="eastAsia"/>
          <w:lang w:eastAsia="zh-CN"/>
        </w:rPr>
        <w:t xml:space="preserve"> or evaluation in </w:t>
      </w:r>
      <w:r>
        <w:rPr>
          <w:rFonts w:eastAsiaTheme="minorEastAsia" w:hint="eastAsia"/>
          <w:lang w:eastAsia="zh-CN"/>
        </w:rPr>
        <w:t xml:space="preserve">different </w:t>
      </w:r>
      <w:r w:rsidR="00AF17A3">
        <w:rPr>
          <w:rFonts w:eastAsiaTheme="minorEastAsia" w:hint="eastAsia"/>
          <w:lang w:eastAsia="zh-CN"/>
        </w:rPr>
        <w:t xml:space="preserve">study items. Instead, they </w:t>
      </w:r>
      <w:r w:rsidR="00AF17A3" w:rsidRPr="00E76200">
        <w:t xml:space="preserve">define </w:t>
      </w:r>
      <w:r w:rsidR="00AF17A3">
        <w:rPr>
          <w:rFonts w:eastAsiaTheme="minorEastAsia" w:hint="eastAsia"/>
          <w:lang w:eastAsia="zh-CN"/>
        </w:rPr>
        <w:t>the value</w:t>
      </w:r>
      <w:r w:rsidR="00FF0A01">
        <w:rPr>
          <w:rFonts w:eastAsiaTheme="minorEastAsia" w:hint="eastAsia"/>
          <w:lang w:eastAsia="zh-CN"/>
        </w:rPr>
        <w:t>s</w:t>
      </w:r>
      <w:r w:rsidR="00AF17A3">
        <w:rPr>
          <w:rFonts w:eastAsiaTheme="minorEastAsia" w:hint="eastAsia"/>
          <w:lang w:eastAsia="zh-CN"/>
        </w:rPr>
        <w:t>/value ranges of parameters the channel model is valid for</w:t>
      </w:r>
      <w:r w:rsidR="00FF0A01">
        <w:rPr>
          <w:rFonts w:eastAsiaTheme="minorEastAsia" w:hint="eastAsia"/>
          <w:lang w:eastAsia="zh-CN"/>
        </w:rPr>
        <w:t>, i.e., validity ranges</w:t>
      </w:r>
      <w:r w:rsidR="00AF17A3" w:rsidRPr="00E76200">
        <w:t>.</w:t>
      </w:r>
      <w:r w:rsidR="00AF17A3">
        <w:rPr>
          <w:rFonts w:eastAsiaTheme="minorEastAsia" w:hint="eastAsia"/>
          <w:lang w:eastAsia="zh-CN"/>
        </w:rPr>
        <w:t xml:space="preserve"> For example, </w:t>
      </w:r>
      <w:r w:rsidR="00D70197">
        <w:rPr>
          <w:rFonts w:eastAsiaTheme="minorEastAsia" w:hint="eastAsia"/>
          <w:lang w:eastAsia="zh-CN"/>
        </w:rPr>
        <w:t xml:space="preserve">the channel model </w:t>
      </w:r>
      <w:r>
        <w:rPr>
          <w:rFonts w:eastAsiaTheme="minorEastAsia" w:hint="eastAsia"/>
          <w:lang w:eastAsia="zh-CN"/>
        </w:rPr>
        <w:t>of indoor factory scenario is valid</w:t>
      </w:r>
      <w:r w:rsidR="00D70197">
        <w:rPr>
          <w:rFonts w:eastAsiaTheme="minorEastAsia" w:hint="eastAsia"/>
          <w:lang w:eastAsia="zh-CN"/>
        </w:rPr>
        <w:t xml:space="preserve"> </w:t>
      </w:r>
      <w:r>
        <w:rPr>
          <w:rFonts w:eastAsiaTheme="minorEastAsia" w:hint="eastAsia"/>
          <w:lang w:eastAsia="zh-CN"/>
        </w:rPr>
        <w:t xml:space="preserve">for </w:t>
      </w:r>
      <w:r w:rsidR="00AF17A3">
        <w:rPr>
          <w:rFonts w:eastAsiaTheme="minorEastAsia" w:hint="eastAsia"/>
          <w:lang w:eastAsia="zh-CN"/>
        </w:rPr>
        <w:t>r</w:t>
      </w:r>
      <w:r w:rsidR="00AF17A3" w:rsidRPr="00AF17A3">
        <w:rPr>
          <w:rFonts w:eastAsiaTheme="minorEastAsia"/>
          <w:lang w:eastAsia="zh-CN"/>
        </w:rPr>
        <w:t>ectangular</w:t>
      </w:r>
      <w:r w:rsidR="00AF17A3">
        <w:rPr>
          <w:rFonts w:eastAsiaTheme="minorEastAsia" w:hint="eastAsia"/>
          <w:lang w:eastAsia="zh-CN"/>
        </w:rPr>
        <w:t xml:space="preserve"> room size </w:t>
      </w:r>
      <w:r w:rsidR="00D70197">
        <w:rPr>
          <w:rFonts w:eastAsiaTheme="minorEastAsia" w:hint="eastAsia"/>
          <w:lang w:eastAsia="zh-CN"/>
        </w:rPr>
        <w:t>of</w:t>
      </w:r>
      <w:r w:rsidR="00AF17A3" w:rsidRPr="00AF17A3">
        <w:rPr>
          <w:rFonts w:eastAsiaTheme="minorEastAsia"/>
          <w:lang w:eastAsia="zh-CN"/>
        </w:rPr>
        <w:t xml:space="preserve"> 20-160000 m</w:t>
      </w:r>
      <w:r w:rsidR="00AF17A3" w:rsidRPr="00FF0A01">
        <w:rPr>
          <w:rFonts w:eastAsiaTheme="minorEastAsia"/>
          <w:vertAlign w:val="superscript"/>
          <w:lang w:eastAsia="zh-CN"/>
        </w:rPr>
        <w:t>2</w:t>
      </w:r>
      <w:r w:rsidR="00D70197">
        <w:rPr>
          <w:rFonts w:eastAsiaTheme="minorEastAsia" w:hint="eastAsia"/>
          <w:lang w:eastAsia="zh-CN"/>
        </w:rPr>
        <w:t xml:space="preserve"> and</w:t>
      </w:r>
      <w:r w:rsidR="00AF17A3">
        <w:rPr>
          <w:rFonts w:eastAsiaTheme="minorEastAsia" w:hint="eastAsia"/>
          <w:lang w:eastAsia="zh-CN"/>
        </w:rPr>
        <w:t xml:space="preserve"> ceiling height </w:t>
      </w:r>
      <w:r w:rsidR="00D70197">
        <w:rPr>
          <w:rFonts w:eastAsiaTheme="minorEastAsia" w:hint="eastAsia"/>
          <w:lang w:eastAsia="zh-CN"/>
        </w:rPr>
        <w:t>of</w:t>
      </w:r>
      <w:r w:rsidR="00AF17A3">
        <w:rPr>
          <w:rFonts w:eastAsiaTheme="minorEastAsia" w:hint="eastAsia"/>
          <w:lang w:eastAsia="zh-CN"/>
        </w:rPr>
        <w:t xml:space="preserve"> 5-15</w:t>
      </w:r>
      <w:r w:rsidR="00D70197">
        <w:rPr>
          <w:rFonts w:eastAsiaTheme="minorEastAsia" w:hint="eastAsia"/>
          <w:lang w:eastAsia="zh-CN"/>
        </w:rPr>
        <w:t>m</w:t>
      </w:r>
      <w:r w:rsidR="00AF17A3">
        <w:rPr>
          <w:rFonts w:eastAsiaTheme="minorEastAsia" w:hint="eastAsia"/>
          <w:lang w:eastAsia="zh-CN"/>
        </w:rPr>
        <w:t xml:space="preserve"> or 5-25m.</w:t>
      </w:r>
    </w:p>
    <w:p w14:paraId="782D6EDB" w14:textId="240A407F" w:rsidR="0052217D" w:rsidRPr="0052217D" w:rsidRDefault="00CA5989" w:rsidP="0052217D">
      <w:pPr>
        <w:pStyle w:val="Observation"/>
        <w:spacing w:before="120"/>
        <w:ind w:left="1699" w:hanging="1699"/>
        <w:rPr>
          <w:rFonts w:eastAsiaTheme="minorEastAsia"/>
          <w:lang w:eastAsia="zh-CN"/>
        </w:rPr>
      </w:pPr>
      <w:bookmarkStart w:id="6" w:name="_Toc181993578"/>
      <w:r>
        <w:rPr>
          <w:rFonts w:eastAsiaTheme="minorEastAsia" w:hint="eastAsia"/>
          <w:lang w:eastAsia="zh-CN"/>
        </w:rPr>
        <w:t>The intention of parameters in section 7.</w:t>
      </w:r>
      <w:r w:rsidRPr="00CA5989">
        <w:rPr>
          <w:rFonts w:eastAsiaTheme="minorEastAsia" w:hint="eastAsia"/>
          <w:lang w:eastAsia="zh-CN"/>
        </w:rPr>
        <w:t>2 is not for simulation</w:t>
      </w:r>
      <w:r>
        <w:rPr>
          <w:rFonts w:eastAsiaTheme="minorEastAsia" w:hint="eastAsia"/>
          <w:lang w:eastAsia="zh-CN"/>
        </w:rPr>
        <w:t xml:space="preserve"> or evaluation in different study items.</w:t>
      </w:r>
      <w:r>
        <w:rPr>
          <w:rFonts w:eastAsiaTheme="minorEastAsia" w:cstheme="minorHAnsi" w:hint="eastAsia"/>
          <w:bCs w:val="0"/>
          <w:lang w:eastAsia="zh-CN"/>
        </w:rPr>
        <w:t xml:space="preserve"> </w:t>
      </w:r>
      <w:r w:rsidR="0052217D">
        <w:rPr>
          <w:rFonts w:eastAsiaTheme="minorEastAsia" w:hint="eastAsia"/>
          <w:lang w:eastAsia="zh-CN"/>
        </w:rPr>
        <w:t xml:space="preserve">Instead, they </w:t>
      </w:r>
      <w:r w:rsidR="0052217D" w:rsidRPr="00E76200">
        <w:t xml:space="preserve">define </w:t>
      </w:r>
      <w:r w:rsidR="0052217D">
        <w:rPr>
          <w:rFonts w:eastAsiaTheme="minorEastAsia" w:hint="eastAsia"/>
          <w:lang w:eastAsia="zh-CN"/>
        </w:rPr>
        <w:t>the values/value ranges of parameters the channel model is valid for</w:t>
      </w:r>
      <w:r w:rsidR="00FF0A01">
        <w:rPr>
          <w:rFonts w:eastAsiaTheme="minorEastAsia" w:hint="eastAsia"/>
          <w:lang w:eastAsia="zh-CN"/>
        </w:rPr>
        <w:t>, i.e., validity ranges</w:t>
      </w:r>
      <w:r w:rsidR="0052217D" w:rsidRPr="00E76200">
        <w:t>.</w:t>
      </w:r>
      <w:bookmarkEnd w:id="6"/>
    </w:p>
    <w:p w14:paraId="2B333D65" w14:textId="349BBF39" w:rsidR="00CA5989" w:rsidRDefault="00447216" w:rsidP="00D70197">
      <w:pPr>
        <w:jc w:val="both"/>
        <w:rPr>
          <w:rFonts w:eastAsiaTheme="minorEastAsia"/>
          <w:lang w:eastAsia="zh-CN"/>
        </w:rPr>
      </w:pPr>
      <w:r>
        <w:rPr>
          <w:rFonts w:eastAsiaTheme="minorEastAsia" w:hint="eastAsia"/>
          <w:lang w:val="fr-FR" w:eastAsia="zh-CN"/>
        </w:rPr>
        <w:t>V</w:t>
      </w:r>
      <w:proofErr w:type="spellStart"/>
      <w:r w:rsidRPr="0052217D">
        <w:t>alidity</w:t>
      </w:r>
      <w:proofErr w:type="spellEnd"/>
      <w:r w:rsidRPr="0052217D">
        <w:t xml:space="preserve"> range</w:t>
      </w:r>
      <w:r>
        <w:rPr>
          <w:rFonts w:eastAsiaTheme="minorEastAsia" w:hint="eastAsia"/>
          <w:lang w:eastAsia="zh-CN"/>
        </w:rPr>
        <w:t>s</w:t>
      </w:r>
      <w:r w:rsidRPr="00E76200">
        <w:t xml:space="preserve"> of </w:t>
      </w:r>
      <w:r>
        <w:rPr>
          <w:rFonts w:eastAsiaTheme="minorEastAsia" w:hint="eastAsia"/>
          <w:lang w:eastAsia="zh-CN"/>
        </w:rPr>
        <w:t xml:space="preserve">the parameters depict </w:t>
      </w:r>
      <w:r w:rsidRPr="00E76200">
        <w:t xml:space="preserve">the capabilities and limitations of the </w:t>
      </w:r>
      <w:r>
        <w:rPr>
          <w:rFonts w:eastAsiaTheme="minorEastAsia" w:hint="eastAsia"/>
          <w:lang w:eastAsia="zh-CN"/>
        </w:rPr>
        <w:t xml:space="preserve">channel </w:t>
      </w:r>
      <w:r w:rsidRPr="00E76200">
        <w:t>model</w:t>
      </w:r>
      <w:r>
        <w:rPr>
          <w:rFonts w:eastAsiaTheme="minorEastAsia" w:hint="eastAsia"/>
          <w:lang w:eastAsia="zh-CN"/>
        </w:rPr>
        <w:t xml:space="preserve"> and </w:t>
      </w:r>
      <w:r w:rsidRPr="00E76200">
        <w:t>helps reader of the TR to better understand the capabilities of the model and prevent some future work in vain.</w:t>
      </w:r>
      <w:r w:rsidR="00B542E9" w:rsidRPr="00B542E9">
        <w:t xml:space="preserve"> </w:t>
      </w:r>
      <w:r w:rsidR="009E20E2">
        <w:rPr>
          <w:rFonts w:eastAsiaTheme="minorEastAsia" w:hint="eastAsia"/>
          <w:lang w:eastAsia="zh-CN"/>
        </w:rPr>
        <w:t xml:space="preserve">Table 1 summarizes parameters for section 7.9.1 of 38.901. </w:t>
      </w:r>
      <w:r w:rsidR="00B542E9" w:rsidRPr="00B542E9">
        <w:t xml:space="preserve">For example, </w:t>
      </w:r>
      <w:r w:rsidR="00EF7C2A">
        <w:rPr>
          <w:rFonts w:eastAsiaTheme="minorEastAsia" w:cs="Arial" w:hint="eastAsia"/>
          <w:bCs/>
          <w:szCs w:val="20"/>
          <w:lang w:eastAsia="zh-CN"/>
        </w:rPr>
        <w:t>h</w:t>
      </w:r>
      <w:r w:rsidR="00EF7C2A" w:rsidRPr="00DF3BD5">
        <w:rPr>
          <w:rFonts w:eastAsiaTheme="minorEastAsia" w:cs="Arial"/>
          <w:bCs/>
          <w:szCs w:val="20"/>
          <w:lang w:val="sv-SE" w:eastAsia="zh-CN"/>
        </w:rPr>
        <w:t>eight</w:t>
      </w:r>
      <w:r w:rsidR="00EF7C2A">
        <w:rPr>
          <w:rFonts w:eastAsiaTheme="minorEastAsia" w:hint="eastAsia"/>
          <w:lang w:eastAsia="zh-CN"/>
        </w:rPr>
        <w:t xml:space="preserve"> </w:t>
      </w:r>
      <w:r w:rsidR="00FF0A01">
        <w:rPr>
          <w:rFonts w:eastAsiaTheme="minorEastAsia" w:hint="eastAsia"/>
          <w:lang w:eastAsia="zh-CN"/>
        </w:rPr>
        <w:t>defines</w:t>
      </w:r>
      <w:r w:rsidR="00B542E9">
        <w:rPr>
          <w:rFonts w:eastAsiaTheme="minorEastAsia" w:hint="eastAsia"/>
          <w:lang w:eastAsia="zh-CN"/>
        </w:rPr>
        <w:t xml:space="preserve"> the range of potential target heights</w:t>
      </w:r>
      <w:r w:rsidR="00FF0A01">
        <w:rPr>
          <w:rFonts w:eastAsiaTheme="minorEastAsia" w:hint="eastAsia"/>
          <w:lang w:eastAsia="zh-CN"/>
        </w:rPr>
        <w:t>, and</w:t>
      </w:r>
      <w:r w:rsidR="00B542E9">
        <w:rPr>
          <w:rFonts w:eastAsiaTheme="minorEastAsia" w:hint="eastAsia"/>
          <w:lang w:eastAsia="zh-CN"/>
        </w:rPr>
        <w:t xml:space="preserve"> </w:t>
      </w:r>
      <w:r w:rsidR="00B542E9" w:rsidRPr="00B542E9">
        <w:t>3D mobility the range of velocity and range of acceleration for each type of intended/unintended targets</w:t>
      </w:r>
      <w:r w:rsidR="00B542E9">
        <w:rPr>
          <w:rFonts w:eastAsiaTheme="minorEastAsia" w:hint="eastAsia"/>
          <w:lang w:eastAsia="zh-CN"/>
        </w:rPr>
        <w:t>. Heights</w:t>
      </w:r>
      <w:r w:rsidR="00FF0A01">
        <w:rPr>
          <w:rFonts w:eastAsiaTheme="minorEastAsia" w:hint="eastAsia"/>
          <w:lang w:eastAsia="zh-CN"/>
        </w:rPr>
        <w:t>,</w:t>
      </w:r>
      <w:r w:rsidR="00B542E9">
        <w:rPr>
          <w:rFonts w:eastAsiaTheme="minorEastAsia" w:hint="eastAsia"/>
          <w:lang w:eastAsia="zh-CN"/>
        </w:rPr>
        <w:t xml:space="preserve"> velocities</w:t>
      </w:r>
      <w:r w:rsidR="00FF0A01">
        <w:rPr>
          <w:rFonts w:eastAsiaTheme="minorEastAsia" w:hint="eastAsia"/>
          <w:lang w:eastAsia="zh-CN"/>
        </w:rPr>
        <w:t xml:space="preserve">, and </w:t>
      </w:r>
      <w:r w:rsidR="00FF0A01" w:rsidRPr="00B542E9">
        <w:t>acceleration</w:t>
      </w:r>
      <w:r w:rsidR="00FF0A01">
        <w:rPr>
          <w:rFonts w:eastAsiaTheme="minorEastAsia" w:hint="eastAsia"/>
          <w:lang w:eastAsia="zh-CN"/>
        </w:rPr>
        <w:t>s</w:t>
      </w:r>
      <w:r w:rsidR="00B542E9">
        <w:rPr>
          <w:rFonts w:eastAsiaTheme="minorEastAsia" w:hint="eastAsia"/>
          <w:lang w:eastAsia="zh-CN"/>
        </w:rPr>
        <w:t xml:space="preserve"> </w:t>
      </w:r>
      <w:r w:rsidR="00B542E9" w:rsidRPr="00E76200">
        <w:t>outside the range</w:t>
      </w:r>
      <w:r w:rsidR="00FF0A01">
        <w:rPr>
          <w:rFonts w:eastAsiaTheme="minorEastAsia" w:hint="eastAsia"/>
          <w:lang w:eastAsia="zh-CN"/>
        </w:rPr>
        <w:t>s</w:t>
      </w:r>
      <w:r w:rsidR="00B542E9" w:rsidRPr="00E76200">
        <w:t xml:space="preserve"> </w:t>
      </w:r>
      <w:r w:rsidR="009E20E2">
        <w:rPr>
          <w:rFonts w:eastAsiaTheme="minorEastAsia" w:hint="eastAsia"/>
          <w:lang w:eastAsia="zh-CN"/>
        </w:rPr>
        <w:t xml:space="preserve">are not validated and </w:t>
      </w:r>
      <w:r w:rsidR="00B542E9" w:rsidRPr="00E76200">
        <w:t>cannot be accurately supported by the channel model.</w:t>
      </w:r>
      <w:r w:rsidR="00B542E9" w:rsidRPr="00B542E9">
        <w:t xml:space="preserve"> </w:t>
      </w:r>
      <w:r w:rsidR="00B542E9">
        <w:rPr>
          <w:rFonts w:eastAsiaTheme="minorEastAsia" w:hint="eastAsia"/>
          <w:lang w:eastAsia="zh-CN"/>
        </w:rPr>
        <w:t xml:space="preserve">Note that </w:t>
      </w:r>
      <w:r w:rsidR="009E20E2">
        <w:rPr>
          <w:rFonts w:eastAsiaTheme="minorEastAsia" w:hint="eastAsia"/>
          <w:lang w:eastAsia="zh-CN"/>
        </w:rPr>
        <w:t>channel model in</w:t>
      </w:r>
      <w:r w:rsidR="00B542E9">
        <w:t xml:space="preserve"> </w:t>
      </w:r>
      <w:r w:rsidR="009E20E2">
        <w:rPr>
          <w:rFonts w:eastAsiaTheme="minorEastAsia" w:hint="eastAsia"/>
          <w:lang w:eastAsia="zh-CN"/>
        </w:rPr>
        <w:t xml:space="preserve">TR </w:t>
      </w:r>
      <w:r w:rsidR="00B542E9">
        <w:t>36.777 does not support vertical mobility</w:t>
      </w:r>
      <w:r w:rsidR="009E20E2">
        <w:rPr>
          <w:rFonts w:eastAsiaTheme="minorEastAsia" w:hint="eastAsia"/>
          <w:lang w:eastAsia="zh-CN"/>
        </w:rPr>
        <w:t>,</w:t>
      </w:r>
      <w:r w:rsidR="00B542E9">
        <w:t xml:space="preserve"> </w:t>
      </w:r>
      <w:r w:rsidR="009E20E2">
        <w:rPr>
          <w:rFonts w:eastAsiaTheme="minorEastAsia" w:hint="eastAsia"/>
          <w:lang w:eastAsia="zh-CN"/>
        </w:rPr>
        <w:t>because it</w:t>
      </w:r>
      <w:r w:rsidR="00B542E9">
        <w:t xml:space="preserve"> does not </w:t>
      </w:r>
      <w:r w:rsidR="009E20E2">
        <w:rPr>
          <w:rFonts w:eastAsiaTheme="minorEastAsia" w:hint="eastAsia"/>
          <w:lang w:eastAsia="zh-CN"/>
        </w:rPr>
        <w:t>support</w:t>
      </w:r>
      <w:r w:rsidR="00B542E9">
        <w:t xml:space="preserve"> spatial consistency in the vertical domain. If this limitation remains, this should be clearly stated to avoid work in vain later.</w:t>
      </w:r>
      <w:r w:rsidR="00B542E9">
        <w:rPr>
          <w:rFonts w:eastAsiaTheme="minorEastAsia" w:hint="eastAsia"/>
          <w:lang w:eastAsia="zh-CN"/>
        </w:rPr>
        <w:t xml:space="preserve"> </w:t>
      </w:r>
      <w:r w:rsidR="009E20E2">
        <w:rPr>
          <w:rFonts w:eastAsiaTheme="minorEastAsia" w:hint="eastAsia"/>
          <w:lang w:eastAsia="zh-CN"/>
        </w:rPr>
        <w:t>The field p</w:t>
      </w:r>
      <w:r w:rsidR="00B542E9" w:rsidRPr="00B542E9">
        <w:t xml:space="preserve">hysical characteristics lists sizes of all objects, which RCS and XPR are modelled in 38.901 and which may be modelled in </w:t>
      </w:r>
      <w:r w:rsidR="009E20E2">
        <w:rPr>
          <w:rFonts w:eastAsiaTheme="minorEastAsia" w:hint="eastAsia"/>
          <w:lang w:eastAsia="zh-CN"/>
        </w:rPr>
        <w:t xml:space="preserve">the </w:t>
      </w:r>
      <w:r w:rsidR="00B542E9" w:rsidRPr="00B542E9">
        <w:t>future study item.</w:t>
      </w:r>
      <w:r w:rsidR="009E20E2" w:rsidRPr="009E20E2">
        <w:rPr>
          <w:rFonts w:eastAsiaTheme="minorEastAsia" w:hint="eastAsia"/>
          <w:lang w:eastAsia="zh-CN"/>
        </w:rPr>
        <w:t xml:space="preserve"> </w:t>
      </w:r>
    </w:p>
    <w:p w14:paraId="6E816677" w14:textId="7C2B9D3F" w:rsidR="0052217D" w:rsidRPr="00CA5989" w:rsidRDefault="0052217D" w:rsidP="0052217D">
      <w:pPr>
        <w:jc w:val="center"/>
        <w:rPr>
          <w:rFonts w:eastAsiaTheme="minorEastAsia"/>
          <w:lang w:eastAsia="zh-CN"/>
        </w:rPr>
      </w:pPr>
      <w:r>
        <w:t xml:space="preserve">Table </w:t>
      </w:r>
      <w:r w:rsidR="00CA5989">
        <w:rPr>
          <w:rFonts w:eastAsiaTheme="minorEastAsia" w:hint="eastAsia"/>
          <w:lang w:eastAsia="zh-CN"/>
        </w:rPr>
        <w:t>1:</w:t>
      </w:r>
      <w:r>
        <w:t xml:space="preserve"> </w:t>
      </w:r>
      <w:r w:rsidR="00CA5989">
        <w:rPr>
          <w:rFonts w:eastAsiaTheme="minorEastAsia" w:hint="eastAsia"/>
          <w:lang w:eastAsia="zh-CN"/>
        </w:rPr>
        <w:t xml:space="preserve">ISAC </w:t>
      </w:r>
      <w:r>
        <w:t xml:space="preserve">parameters for </w:t>
      </w:r>
      <w:r w:rsidR="00CA5989">
        <w:rPr>
          <w:rFonts w:eastAsiaTheme="minorEastAsia" w:hint="eastAsia"/>
          <w:lang w:eastAsia="zh-CN"/>
        </w:rPr>
        <w:t>section 7.9.1 of 38.901</w:t>
      </w:r>
    </w:p>
    <w:tbl>
      <w:tblPr>
        <w:tblW w:w="4527" w:type="pct"/>
        <w:jc w:val="center"/>
        <w:tblCellMar>
          <w:left w:w="0" w:type="dxa"/>
          <w:right w:w="0" w:type="dxa"/>
        </w:tblCellMar>
        <w:tblLook w:val="04A0" w:firstRow="1" w:lastRow="0" w:firstColumn="1" w:lastColumn="0" w:noHBand="0" w:noVBand="1"/>
      </w:tblPr>
      <w:tblGrid>
        <w:gridCol w:w="1261"/>
        <w:gridCol w:w="1551"/>
        <w:gridCol w:w="5906"/>
      </w:tblGrid>
      <w:tr w:rsidR="0052217D" w:rsidRPr="00DF3BD5" w14:paraId="0040C819" w14:textId="77777777" w:rsidTr="00B542E9">
        <w:trPr>
          <w:jc w:val="center"/>
        </w:trPr>
        <w:tc>
          <w:tcPr>
            <w:tcW w:w="1613" w:type="pct"/>
            <w:gridSpan w:val="2"/>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vAlign w:val="center"/>
            <w:hideMark/>
          </w:tcPr>
          <w:p w14:paraId="7544DF3C" w14:textId="77777777" w:rsidR="0052217D" w:rsidRPr="00DF3BD5" w:rsidRDefault="0052217D" w:rsidP="00887854">
            <w:pPr>
              <w:jc w:val="center"/>
              <w:rPr>
                <w:rFonts w:cs="Arial"/>
                <w:b/>
                <w:bCs/>
                <w:szCs w:val="20"/>
              </w:rPr>
            </w:pPr>
            <w:r w:rsidRPr="00DF3BD5">
              <w:rPr>
                <w:rFonts w:cs="Arial"/>
                <w:b/>
                <w:bCs/>
                <w:color w:val="000000"/>
                <w:szCs w:val="20"/>
              </w:rPr>
              <w:t>Parameters</w:t>
            </w:r>
          </w:p>
        </w:tc>
        <w:tc>
          <w:tcPr>
            <w:tcW w:w="3387" w:type="pct"/>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hideMark/>
          </w:tcPr>
          <w:p w14:paraId="6E34F250" w14:textId="77777777" w:rsidR="0052217D" w:rsidRPr="00DF3BD5" w:rsidRDefault="0052217D" w:rsidP="00887854">
            <w:pPr>
              <w:jc w:val="center"/>
              <w:rPr>
                <w:rFonts w:cs="Arial"/>
                <w:b/>
                <w:bCs/>
                <w:szCs w:val="20"/>
              </w:rPr>
            </w:pPr>
            <w:r w:rsidRPr="00DF3BD5">
              <w:rPr>
                <w:rFonts w:cs="Arial"/>
                <w:b/>
                <w:bCs/>
                <w:color w:val="000000"/>
                <w:szCs w:val="20"/>
              </w:rPr>
              <w:t>Value</w:t>
            </w:r>
          </w:p>
        </w:tc>
      </w:tr>
      <w:tr w:rsidR="0052217D" w:rsidRPr="00DF3BD5" w14:paraId="1CF3B716" w14:textId="77777777" w:rsidTr="00B542E9">
        <w:trPr>
          <w:jc w:val="center"/>
        </w:trPr>
        <w:tc>
          <w:tcPr>
            <w:tcW w:w="1613"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0492340" w14:textId="77777777" w:rsidR="0052217D" w:rsidRPr="00DF3BD5" w:rsidRDefault="0052217D" w:rsidP="00887854">
            <w:pPr>
              <w:rPr>
                <w:rFonts w:cs="Arial"/>
                <w:szCs w:val="20"/>
                <w:lang w:val="fr-FR"/>
              </w:rPr>
            </w:pPr>
            <w:r w:rsidRPr="00DF3BD5">
              <w:rPr>
                <w:rFonts w:cs="Arial"/>
                <w:szCs w:val="20"/>
                <w:lang w:val="fr-FR"/>
              </w:rPr>
              <w:t>Applicable communication scenarios</w:t>
            </w:r>
          </w:p>
        </w:tc>
        <w:tc>
          <w:tcPr>
            <w:tcW w:w="33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AA52BFC" w14:textId="5169FEDC" w:rsidR="0052217D" w:rsidRPr="00DF3BD5" w:rsidRDefault="00BC35E6" w:rsidP="00BC35E6">
            <w:pPr>
              <w:rPr>
                <w:rFonts w:eastAsiaTheme="minorEastAsia" w:cs="Arial"/>
                <w:szCs w:val="20"/>
                <w:lang w:val="sv-SE" w:eastAsia="zh-CN"/>
              </w:rPr>
            </w:pPr>
            <w:r w:rsidRPr="00DF3BD5">
              <w:rPr>
                <w:rFonts w:eastAsiaTheme="minorEastAsia" w:cs="Arial"/>
                <w:szCs w:val="20"/>
                <w:lang w:val="sv-SE" w:eastAsia="zh-CN"/>
              </w:rPr>
              <w:t>if UAV</w:t>
            </w:r>
            <w:r w:rsidR="00447216" w:rsidRPr="00DF3BD5">
              <w:rPr>
                <w:rFonts w:eastAsiaTheme="minorEastAsia" w:cs="Arial"/>
                <w:szCs w:val="20"/>
                <w:lang w:val="sv-SE" w:eastAsia="zh-CN"/>
              </w:rPr>
              <w:t>s</w:t>
            </w:r>
            <w:r w:rsidRPr="00DF3BD5">
              <w:rPr>
                <w:rFonts w:eastAsiaTheme="minorEastAsia" w:cs="Arial"/>
                <w:szCs w:val="20"/>
                <w:lang w:val="sv-SE" w:eastAsia="zh-CN"/>
              </w:rPr>
              <w:t xml:space="preserve"> </w:t>
            </w:r>
            <w:r w:rsidR="00447216" w:rsidRPr="00DF3BD5">
              <w:rPr>
                <w:rFonts w:eastAsiaTheme="minorEastAsia" w:cs="Arial"/>
                <w:szCs w:val="20"/>
                <w:lang w:val="sv-SE" w:eastAsia="zh-CN"/>
              </w:rPr>
              <w:t>are</w:t>
            </w:r>
            <w:r w:rsidRPr="00DF3BD5">
              <w:rPr>
                <w:rFonts w:eastAsiaTheme="minorEastAsia" w:cs="Arial"/>
                <w:szCs w:val="20"/>
                <w:lang w:val="sv-SE" w:eastAsia="zh-CN"/>
              </w:rPr>
              <w:t xml:space="preserve"> modelled, </w:t>
            </w:r>
            <w:r w:rsidR="0052217D" w:rsidRPr="00DF3BD5">
              <w:rPr>
                <w:rFonts w:cs="Arial"/>
                <w:szCs w:val="20"/>
                <w:lang w:val="sv-SE"/>
              </w:rPr>
              <w:t>UMi, UMa, RMa [38.901]</w:t>
            </w:r>
            <w:r w:rsidRPr="00DF3BD5">
              <w:rPr>
                <w:rFonts w:eastAsiaTheme="minorEastAsia" w:cs="Arial"/>
                <w:szCs w:val="20"/>
                <w:lang w:val="sv-SE" w:eastAsia="zh-CN"/>
              </w:rPr>
              <w:t xml:space="preserve">, </w:t>
            </w:r>
            <w:r w:rsidR="0052217D" w:rsidRPr="00DF3BD5">
              <w:rPr>
                <w:rFonts w:cs="Arial"/>
                <w:szCs w:val="20"/>
                <w:lang w:val="sv-SE"/>
              </w:rPr>
              <w:t>UMi-AV, UMa-AV, RMa-AV</w:t>
            </w:r>
          </w:p>
          <w:p w14:paraId="05B72242" w14:textId="77777777" w:rsidR="00BC35E6" w:rsidRPr="00DF3BD5" w:rsidRDefault="00447216" w:rsidP="00BC35E6">
            <w:pPr>
              <w:rPr>
                <w:rFonts w:eastAsiaTheme="minorEastAsia" w:cs="Arial"/>
                <w:szCs w:val="20"/>
                <w:lang w:eastAsia="zh-CN"/>
              </w:rPr>
            </w:pPr>
            <w:r w:rsidRPr="00DF3BD5">
              <w:rPr>
                <w:rFonts w:eastAsiaTheme="minorEastAsia" w:cs="Arial"/>
                <w:szCs w:val="20"/>
                <w:lang w:eastAsia="zh-CN"/>
              </w:rPr>
              <w:lastRenderedPageBreak/>
              <w:t>if vehicles are modelled,</w:t>
            </w:r>
            <w:r w:rsidRPr="00DF3BD5">
              <w:rPr>
                <w:rFonts w:cs="Arial"/>
                <w:szCs w:val="20"/>
              </w:rPr>
              <w:t xml:space="preserve"> </w:t>
            </w:r>
            <w:proofErr w:type="spellStart"/>
            <w:r w:rsidR="00BC35E6" w:rsidRPr="00DF3BD5">
              <w:rPr>
                <w:rFonts w:cs="Arial"/>
                <w:szCs w:val="20"/>
              </w:rPr>
              <w:t>UMa</w:t>
            </w:r>
            <w:proofErr w:type="spellEnd"/>
            <w:r w:rsidR="00BC35E6" w:rsidRPr="00DF3BD5">
              <w:rPr>
                <w:rFonts w:cs="Arial"/>
                <w:szCs w:val="20"/>
              </w:rPr>
              <w:t xml:space="preserve">, </w:t>
            </w:r>
            <w:proofErr w:type="spellStart"/>
            <w:r w:rsidR="00BC35E6" w:rsidRPr="00DF3BD5">
              <w:rPr>
                <w:rFonts w:cs="Arial"/>
                <w:szCs w:val="20"/>
              </w:rPr>
              <w:t>UMi</w:t>
            </w:r>
            <w:proofErr w:type="spellEnd"/>
            <w:r w:rsidR="00BC35E6" w:rsidRPr="00DF3BD5">
              <w:rPr>
                <w:rFonts w:cs="Arial"/>
                <w:szCs w:val="20"/>
              </w:rPr>
              <w:t xml:space="preserve">, </w:t>
            </w:r>
            <w:proofErr w:type="spellStart"/>
            <w:r w:rsidR="00BC35E6" w:rsidRPr="00DF3BD5">
              <w:rPr>
                <w:rFonts w:cs="Arial"/>
                <w:szCs w:val="20"/>
              </w:rPr>
              <w:t>RMa</w:t>
            </w:r>
            <w:proofErr w:type="spellEnd"/>
            <w:r w:rsidR="00BC35E6" w:rsidRPr="00DF3BD5">
              <w:rPr>
                <w:rFonts w:eastAsiaTheme="minorEastAsia" w:cs="Arial"/>
                <w:szCs w:val="20"/>
                <w:lang w:eastAsia="zh-CN"/>
              </w:rPr>
              <w:t>,</w:t>
            </w:r>
            <w:r w:rsidR="00BC35E6" w:rsidRPr="00DF3BD5">
              <w:rPr>
                <w:rFonts w:cs="Arial"/>
                <w:szCs w:val="20"/>
              </w:rPr>
              <w:t xml:space="preserve"> Highway, Urban Grid</w:t>
            </w:r>
          </w:p>
          <w:p w14:paraId="71C08C93" w14:textId="64D63FDF" w:rsidR="00447216" w:rsidRPr="00657242" w:rsidRDefault="00447216" w:rsidP="00447216">
            <w:pPr>
              <w:rPr>
                <w:rFonts w:eastAsiaTheme="minorEastAsia" w:cs="Arial"/>
                <w:szCs w:val="20"/>
                <w:lang w:eastAsia="zh-CN"/>
              </w:rPr>
            </w:pPr>
            <w:r w:rsidRPr="00657242">
              <w:rPr>
                <w:rFonts w:eastAsiaTheme="minorEastAsia" w:cs="Arial"/>
                <w:szCs w:val="20"/>
                <w:lang w:eastAsia="zh-CN"/>
              </w:rPr>
              <w:t xml:space="preserve">if outdoor humans are modelled, </w:t>
            </w:r>
            <w:proofErr w:type="spellStart"/>
            <w:r w:rsidRPr="00657242">
              <w:rPr>
                <w:rFonts w:eastAsiaTheme="minorEastAsia" w:cs="Arial"/>
                <w:szCs w:val="20"/>
                <w:lang w:eastAsia="zh-CN"/>
              </w:rPr>
              <w:t>UMi</w:t>
            </w:r>
            <w:proofErr w:type="spellEnd"/>
            <w:r w:rsidRPr="00657242">
              <w:rPr>
                <w:rFonts w:eastAsiaTheme="minorEastAsia" w:cs="Arial"/>
                <w:szCs w:val="20"/>
                <w:lang w:eastAsia="zh-CN"/>
              </w:rPr>
              <w:t xml:space="preserve">, </w:t>
            </w:r>
            <w:proofErr w:type="spellStart"/>
            <w:r w:rsidRPr="00657242">
              <w:rPr>
                <w:rFonts w:eastAsiaTheme="minorEastAsia" w:cs="Arial"/>
                <w:szCs w:val="20"/>
                <w:lang w:eastAsia="zh-CN"/>
              </w:rPr>
              <w:t>UMa</w:t>
            </w:r>
            <w:proofErr w:type="spellEnd"/>
            <w:r w:rsidRPr="00657242">
              <w:rPr>
                <w:rFonts w:eastAsiaTheme="minorEastAsia" w:cs="Arial"/>
                <w:szCs w:val="20"/>
                <w:lang w:eastAsia="zh-CN"/>
              </w:rPr>
              <w:t xml:space="preserve">, </w:t>
            </w:r>
            <w:proofErr w:type="spellStart"/>
            <w:r w:rsidRPr="00657242">
              <w:rPr>
                <w:rFonts w:eastAsiaTheme="minorEastAsia" w:cs="Arial"/>
                <w:szCs w:val="20"/>
                <w:lang w:eastAsia="zh-CN"/>
              </w:rPr>
              <w:t>RMa</w:t>
            </w:r>
            <w:proofErr w:type="spellEnd"/>
            <w:r w:rsidR="009E20E2" w:rsidRPr="00657242">
              <w:rPr>
                <w:rFonts w:eastAsiaTheme="minorEastAsia" w:cs="Arial" w:hint="eastAsia"/>
                <w:szCs w:val="20"/>
                <w:lang w:eastAsia="zh-CN"/>
              </w:rPr>
              <w:t xml:space="preserve">, </w:t>
            </w:r>
            <w:r w:rsidR="009E20E2" w:rsidRPr="00657242">
              <w:rPr>
                <w:rFonts w:eastAsiaTheme="minorEastAsia" w:cs="Arial"/>
                <w:szCs w:val="20"/>
                <w:lang w:eastAsia="zh-CN"/>
              </w:rPr>
              <w:t xml:space="preserve">Highway, Urban </w:t>
            </w:r>
            <w:proofErr w:type="gramStart"/>
            <w:r w:rsidR="009E20E2" w:rsidRPr="00657242">
              <w:rPr>
                <w:rFonts w:eastAsiaTheme="minorEastAsia" w:cs="Arial"/>
                <w:szCs w:val="20"/>
                <w:lang w:eastAsia="zh-CN"/>
              </w:rPr>
              <w:t>grid</w:t>
            </w:r>
            <w:proofErr w:type="gramEnd"/>
          </w:p>
          <w:p w14:paraId="02DDDE4A" w14:textId="12D1BBF4" w:rsidR="00447216" w:rsidRPr="00657242" w:rsidRDefault="00447216" w:rsidP="00447216">
            <w:pPr>
              <w:rPr>
                <w:rFonts w:eastAsiaTheme="minorEastAsia" w:cs="Arial"/>
                <w:szCs w:val="20"/>
                <w:lang w:eastAsia="zh-CN"/>
              </w:rPr>
            </w:pPr>
            <w:r w:rsidRPr="00657242">
              <w:rPr>
                <w:rFonts w:eastAsiaTheme="minorEastAsia" w:cs="Arial"/>
                <w:szCs w:val="20"/>
                <w:lang w:eastAsia="zh-CN"/>
              </w:rPr>
              <w:t xml:space="preserve">if indoor humans are modelled, </w:t>
            </w:r>
            <w:proofErr w:type="spellStart"/>
            <w:r w:rsidRPr="00657242">
              <w:rPr>
                <w:rFonts w:eastAsiaTheme="minorEastAsia" w:cs="Arial"/>
                <w:szCs w:val="20"/>
                <w:lang w:eastAsia="zh-CN"/>
              </w:rPr>
              <w:t>UMi</w:t>
            </w:r>
            <w:proofErr w:type="spellEnd"/>
            <w:r w:rsidRPr="00657242">
              <w:rPr>
                <w:rFonts w:eastAsiaTheme="minorEastAsia" w:cs="Arial"/>
                <w:szCs w:val="20"/>
                <w:lang w:eastAsia="zh-CN"/>
              </w:rPr>
              <w:t xml:space="preserve">, </w:t>
            </w:r>
            <w:proofErr w:type="spellStart"/>
            <w:r w:rsidRPr="00657242">
              <w:rPr>
                <w:rFonts w:eastAsiaTheme="minorEastAsia" w:cs="Arial"/>
                <w:szCs w:val="20"/>
                <w:lang w:eastAsia="zh-CN"/>
              </w:rPr>
              <w:t>UMa</w:t>
            </w:r>
            <w:proofErr w:type="spellEnd"/>
            <w:r w:rsidRPr="00657242">
              <w:rPr>
                <w:rFonts w:eastAsiaTheme="minorEastAsia" w:cs="Arial"/>
                <w:szCs w:val="20"/>
                <w:lang w:eastAsia="zh-CN"/>
              </w:rPr>
              <w:t>, Indoor Factory, Indoor Office</w:t>
            </w:r>
          </w:p>
          <w:p w14:paraId="14A56C2A" w14:textId="547C1700" w:rsidR="00447216" w:rsidRPr="00657242" w:rsidRDefault="00447216" w:rsidP="00447216">
            <w:pPr>
              <w:rPr>
                <w:rFonts w:eastAsiaTheme="minorEastAsia" w:cs="Arial"/>
                <w:szCs w:val="20"/>
                <w:lang w:eastAsia="zh-CN"/>
              </w:rPr>
            </w:pPr>
            <w:r w:rsidRPr="00657242">
              <w:rPr>
                <w:rFonts w:eastAsiaTheme="minorEastAsia" w:cs="Arial"/>
                <w:szCs w:val="20"/>
                <w:lang w:eastAsia="zh-CN"/>
              </w:rPr>
              <w:t xml:space="preserve">if AGVs are modelled, </w:t>
            </w:r>
            <w:r w:rsidR="00C205AD" w:rsidRPr="00657242">
              <w:rPr>
                <w:rFonts w:eastAsiaTheme="minorEastAsia" w:cs="Arial"/>
                <w:szCs w:val="20"/>
                <w:lang w:eastAsia="zh-CN"/>
              </w:rPr>
              <w:t>Indoor Factory</w:t>
            </w:r>
          </w:p>
          <w:p w14:paraId="6B6F03DA" w14:textId="5603C226" w:rsidR="00447216" w:rsidRPr="00657242" w:rsidRDefault="00447216" w:rsidP="00447216">
            <w:pPr>
              <w:rPr>
                <w:rFonts w:eastAsiaTheme="minorEastAsia" w:cs="Arial"/>
                <w:szCs w:val="20"/>
                <w:lang w:eastAsia="zh-CN"/>
              </w:rPr>
            </w:pPr>
            <w:r w:rsidRPr="00657242">
              <w:rPr>
                <w:rFonts w:eastAsiaTheme="minorEastAsia" w:cs="Arial"/>
                <w:szCs w:val="20"/>
                <w:lang w:eastAsia="zh-CN"/>
              </w:rPr>
              <w:t xml:space="preserve">if animals are modelled, </w:t>
            </w:r>
            <w:proofErr w:type="spellStart"/>
            <w:r w:rsidRPr="00657242">
              <w:rPr>
                <w:rFonts w:eastAsiaTheme="minorEastAsia" w:cs="Arial"/>
                <w:szCs w:val="20"/>
                <w:lang w:eastAsia="zh-CN"/>
              </w:rPr>
              <w:t>UMa</w:t>
            </w:r>
            <w:proofErr w:type="spellEnd"/>
            <w:r w:rsidRPr="00657242">
              <w:rPr>
                <w:rFonts w:eastAsiaTheme="minorEastAsia" w:cs="Arial"/>
                <w:szCs w:val="20"/>
                <w:lang w:eastAsia="zh-CN"/>
              </w:rPr>
              <w:t xml:space="preserve">, </w:t>
            </w:r>
            <w:proofErr w:type="spellStart"/>
            <w:r w:rsidRPr="00657242">
              <w:rPr>
                <w:rFonts w:eastAsiaTheme="minorEastAsia" w:cs="Arial"/>
                <w:szCs w:val="20"/>
                <w:lang w:eastAsia="zh-CN"/>
              </w:rPr>
              <w:t>UMi</w:t>
            </w:r>
            <w:proofErr w:type="spellEnd"/>
            <w:r w:rsidRPr="00657242">
              <w:rPr>
                <w:rFonts w:eastAsiaTheme="minorEastAsia" w:cs="Arial"/>
                <w:szCs w:val="20"/>
                <w:lang w:eastAsia="zh-CN"/>
              </w:rPr>
              <w:t xml:space="preserve">, </w:t>
            </w:r>
            <w:proofErr w:type="spellStart"/>
            <w:r w:rsidRPr="00657242">
              <w:rPr>
                <w:rFonts w:eastAsiaTheme="minorEastAsia" w:cs="Arial"/>
                <w:szCs w:val="20"/>
                <w:lang w:eastAsia="zh-CN"/>
              </w:rPr>
              <w:t>RMa</w:t>
            </w:r>
            <w:proofErr w:type="spellEnd"/>
            <w:r w:rsidRPr="00657242">
              <w:rPr>
                <w:rFonts w:eastAsiaTheme="minorEastAsia" w:cs="Arial"/>
                <w:szCs w:val="20"/>
                <w:lang w:eastAsia="zh-CN"/>
              </w:rPr>
              <w:t>, Highway, Urban grid</w:t>
            </w:r>
          </w:p>
        </w:tc>
      </w:tr>
      <w:tr w:rsidR="0052217D" w:rsidRPr="00DF3BD5" w14:paraId="3B548CF6" w14:textId="77777777" w:rsidTr="00B542E9">
        <w:trPr>
          <w:trHeight w:val="1709"/>
          <w:jc w:val="center"/>
        </w:trPr>
        <w:tc>
          <w:tcPr>
            <w:tcW w:w="723" w:type="pct"/>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CC38841" w14:textId="77777777" w:rsidR="0052217D" w:rsidRPr="00DF3BD5" w:rsidRDefault="0052217D" w:rsidP="00887854">
            <w:pPr>
              <w:rPr>
                <w:rFonts w:cs="Arial"/>
                <w:szCs w:val="20"/>
                <w:lang w:val="en-GB"/>
              </w:rPr>
            </w:pPr>
            <w:r w:rsidRPr="00DF3BD5">
              <w:rPr>
                <w:rFonts w:cs="Arial"/>
                <w:szCs w:val="20"/>
              </w:rPr>
              <w:lastRenderedPageBreak/>
              <w:t xml:space="preserve">Sensing transmitters and </w:t>
            </w:r>
            <w:proofErr w:type="gramStart"/>
            <w:r w:rsidRPr="00DF3BD5">
              <w:rPr>
                <w:rFonts w:cs="Arial"/>
                <w:szCs w:val="20"/>
              </w:rPr>
              <w:t>receivers</w:t>
            </w:r>
            <w:proofErr w:type="gramEnd"/>
            <w:r w:rsidRPr="00DF3BD5">
              <w:rPr>
                <w:rFonts w:cs="Arial"/>
                <w:szCs w:val="20"/>
              </w:rPr>
              <w:t xml:space="preserve"> properties</w:t>
            </w:r>
          </w:p>
        </w:tc>
        <w:tc>
          <w:tcPr>
            <w:tcW w:w="88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44F0779" w14:textId="77777777" w:rsidR="0052217D" w:rsidRPr="00DF3BD5" w:rsidRDefault="0052217D" w:rsidP="00887854">
            <w:pPr>
              <w:rPr>
                <w:rFonts w:cs="Arial"/>
                <w:szCs w:val="20"/>
              </w:rPr>
            </w:pPr>
            <w:r w:rsidRPr="00DF3BD5">
              <w:rPr>
                <w:rFonts w:cs="Arial"/>
                <w:szCs w:val="20"/>
              </w:rPr>
              <w:t>Rx/Tx Locations</w:t>
            </w:r>
          </w:p>
        </w:tc>
        <w:tc>
          <w:tcPr>
            <w:tcW w:w="33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6DE68F9" w14:textId="77777777" w:rsidR="0052217D" w:rsidRPr="00DF3BD5" w:rsidRDefault="0052217D" w:rsidP="00887854">
            <w:pPr>
              <w:rPr>
                <w:rFonts w:cs="Arial"/>
                <w:szCs w:val="20"/>
              </w:rPr>
            </w:pPr>
            <w:r w:rsidRPr="00DF3BD5">
              <w:rPr>
                <w:rFonts w:cs="Arial"/>
                <w:szCs w:val="20"/>
              </w:rPr>
              <w:t>Rx/Tx locations are selected among the TRPs and UEs locations in the corresponding communication scenarios.</w:t>
            </w:r>
          </w:p>
          <w:p w14:paraId="7D6E0540" w14:textId="77777777" w:rsidR="0052217D" w:rsidRPr="00DF3BD5" w:rsidRDefault="0052217D" w:rsidP="00887854">
            <w:pPr>
              <w:rPr>
                <w:rFonts w:cs="Arial"/>
                <w:szCs w:val="20"/>
              </w:rPr>
            </w:pPr>
          </w:p>
          <w:p w14:paraId="00CC5E91" w14:textId="77777777" w:rsidR="0052217D" w:rsidRPr="00DF3BD5" w:rsidRDefault="0052217D" w:rsidP="00887854">
            <w:pPr>
              <w:rPr>
                <w:rFonts w:cs="Arial"/>
                <w:szCs w:val="20"/>
              </w:rPr>
            </w:pPr>
            <w:r w:rsidRPr="00DF3BD5">
              <w:rPr>
                <w:rFonts w:cs="Arial"/>
                <w:szCs w:val="20"/>
              </w:rPr>
              <w:t xml:space="preserve">Note1: This may include aerial UEs for </w:t>
            </w:r>
            <w:proofErr w:type="spellStart"/>
            <w:r w:rsidRPr="00DF3BD5">
              <w:rPr>
                <w:rFonts w:cs="Arial"/>
                <w:szCs w:val="20"/>
              </w:rPr>
              <w:t>UMi</w:t>
            </w:r>
            <w:proofErr w:type="spellEnd"/>
            <w:r w:rsidRPr="00DF3BD5">
              <w:rPr>
                <w:rFonts w:cs="Arial"/>
                <w:szCs w:val="20"/>
              </w:rPr>
              <w:t xml:space="preserve">-AV, </w:t>
            </w:r>
            <w:proofErr w:type="spellStart"/>
            <w:r w:rsidRPr="00DF3BD5">
              <w:rPr>
                <w:rFonts w:cs="Arial"/>
                <w:szCs w:val="20"/>
              </w:rPr>
              <w:t>UMa</w:t>
            </w:r>
            <w:proofErr w:type="spellEnd"/>
            <w:r w:rsidRPr="00DF3BD5">
              <w:rPr>
                <w:rFonts w:cs="Arial"/>
                <w:szCs w:val="20"/>
              </w:rPr>
              <w:t xml:space="preserve">-AV, </w:t>
            </w:r>
            <w:proofErr w:type="spellStart"/>
            <w:r w:rsidRPr="00DF3BD5">
              <w:rPr>
                <w:rFonts w:cs="Arial"/>
                <w:szCs w:val="20"/>
              </w:rPr>
              <w:t>RMa</w:t>
            </w:r>
            <w:proofErr w:type="spellEnd"/>
            <w:r w:rsidRPr="00DF3BD5">
              <w:rPr>
                <w:rFonts w:cs="Arial"/>
                <w:szCs w:val="20"/>
              </w:rPr>
              <w:t>-AV communication scenarios. In this case, other Rx/Tx properties (e.g. mobility) are also taken from the corresponding communication scenario.</w:t>
            </w:r>
          </w:p>
        </w:tc>
      </w:tr>
      <w:tr w:rsidR="0052217D" w:rsidRPr="00DF3BD5" w14:paraId="44217963" w14:textId="77777777" w:rsidTr="00DF3BD5">
        <w:trPr>
          <w:trHeight w:val="611"/>
          <w:jc w:val="center"/>
        </w:trPr>
        <w:tc>
          <w:tcPr>
            <w:tcW w:w="723" w:type="pct"/>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5B07A42" w14:textId="77777777" w:rsidR="0052217D" w:rsidRPr="00DF3BD5" w:rsidRDefault="0052217D" w:rsidP="00887854">
            <w:pPr>
              <w:rPr>
                <w:rFonts w:cs="Arial"/>
                <w:szCs w:val="20"/>
              </w:rPr>
            </w:pPr>
          </w:p>
        </w:tc>
        <w:tc>
          <w:tcPr>
            <w:tcW w:w="88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E4F0074" w14:textId="77777777" w:rsidR="0052217D" w:rsidRPr="00DF3BD5" w:rsidRDefault="0052217D" w:rsidP="00887854">
            <w:pPr>
              <w:rPr>
                <w:rFonts w:cs="Arial"/>
                <w:szCs w:val="20"/>
              </w:rPr>
            </w:pPr>
            <w:r w:rsidRPr="00DF3BD5">
              <w:rPr>
                <w:rFonts w:cs="Arial"/>
                <w:szCs w:val="20"/>
              </w:rPr>
              <w:t>Sensing modes</w:t>
            </w:r>
          </w:p>
        </w:tc>
        <w:tc>
          <w:tcPr>
            <w:tcW w:w="33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7D1511C" w14:textId="2EB26B27" w:rsidR="0052217D" w:rsidRPr="00DF3BD5" w:rsidRDefault="00611E2D" w:rsidP="00887854">
            <w:pPr>
              <w:rPr>
                <w:rFonts w:eastAsiaTheme="minorEastAsia" w:cs="Arial"/>
                <w:szCs w:val="20"/>
                <w:lang w:eastAsia="zh-CN"/>
              </w:rPr>
            </w:pPr>
            <w:r w:rsidRPr="00DF3BD5">
              <w:rPr>
                <w:rFonts w:eastAsiaTheme="minorEastAsia" w:cs="Arial"/>
                <w:szCs w:val="20"/>
                <w:lang w:eastAsia="zh-CN"/>
              </w:rPr>
              <w:t>To be decided when channel modelling study is complete</w:t>
            </w:r>
          </w:p>
        </w:tc>
      </w:tr>
      <w:tr w:rsidR="0052217D" w:rsidRPr="00DF3BD5" w14:paraId="425C83FE" w14:textId="77777777" w:rsidTr="00B542E9">
        <w:trPr>
          <w:trHeight w:val="369"/>
          <w:jc w:val="center"/>
        </w:trPr>
        <w:tc>
          <w:tcPr>
            <w:tcW w:w="723" w:type="pct"/>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33A991D" w14:textId="3B3A40B8" w:rsidR="0052217D" w:rsidRPr="00DF3BD5" w:rsidRDefault="00C24DBE" w:rsidP="00887854">
            <w:pPr>
              <w:rPr>
                <w:rFonts w:eastAsiaTheme="minorEastAsia" w:cs="Arial"/>
                <w:szCs w:val="20"/>
                <w:lang w:eastAsia="zh-CN"/>
              </w:rPr>
            </w:pPr>
            <w:r w:rsidRPr="00DF3BD5">
              <w:rPr>
                <w:rFonts w:eastAsiaTheme="minorEastAsia" w:cs="Arial"/>
                <w:szCs w:val="20"/>
                <w:lang w:eastAsia="zh-CN"/>
              </w:rPr>
              <w:t>Intended and unintended s</w:t>
            </w:r>
            <w:r w:rsidR="0052217D" w:rsidRPr="00DF3BD5">
              <w:rPr>
                <w:rFonts w:cs="Arial"/>
                <w:szCs w:val="20"/>
              </w:rPr>
              <w:t>ensing target</w:t>
            </w:r>
            <w:r w:rsidRPr="00DF3BD5">
              <w:rPr>
                <w:rFonts w:eastAsiaTheme="minorEastAsia" w:cs="Arial"/>
                <w:szCs w:val="20"/>
                <w:lang w:eastAsia="zh-CN"/>
              </w:rPr>
              <w:t>s</w:t>
            </w:r>
          </w:p>
        </w:tc>
        <w:tc>
          <w:tcPr>
            <w:tcW w:w="88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A10D8B0" w14:textId="77777777" w:rsidR="0052217D" w:rsidRPr="00DF3BD5" w:rsidRDefault="0052217D" w:rsidP="00887854">
            <w:pPr>
              <w:rPr>
                <w:rFonts w:cs="Arial"/>
                <w:szCs w:val="20"/>
              </w:rPr>
            </w:pPr>
            <w:r w:rsidRPr="00DF3BD5">
              <w:rPr>
                <w:rFonts w:cs="Arial"/>
                <w:szCs w:val="20"/>
                <w:lang w:val="sv-SE"/>
              </w:rPr>
              <w:t>Outdoor/indoor</w:t>
            </w:r>
          </w:p>
        </w:tc>
        <w:tc>
          <w:tcPr>
            <w:tcW w:w="33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A28BE10" w14:textId="364C4FA0" w:rsidR="0052217D" w:rsidRPr="00657242" w:rsidRDefault="0052217D" w:rsidP="00887854">
            <w:pPr>
              <w:rPr>
                <w:rFonts w:eastAsiaTheme="minorEastAsia" w:cs="Arial"/>
                <w:szCs w:val="20"/>
                <w:lang w:eastAsia="zh-CN"/>
              </w:rPr>
            </w:pPr>
            <w:r w:rsidRPr="00657242">
              <w:rPr>
                <w:rFonts w:cs="Arial"/>
                <w:szCs w:val="20"/>
              </w:rPr>
              <w:t>Outdoor</w:t>
            </w:r>
            <w:r w:rsidR="00C24DBE" w:rsidRPr="00657242">
              <w:rPr>
                <w:rFonts w:eastAsiaTheme="minorEastAsia" w:cs="Arial"/>
                <w:szCs w:val="20"/>
                <w:lang w:eastAsia="zh-CN"/>
              </w:rPr>
              <w:t>: UAV, bird, vehicle, human, animal</w:t>
            </w:r>
            <w:r w:rsidR="00447216" w:rsidRPr="00657242">
              <w:rPr>
                <w:rFonts w:eastAsiaTheme="minorEastAsia" w:cs="Arial"/>
                <w:szCs w:val="20"/>
                <w:lang w:eastAsia="zh-CN"/>
              </w:rPr>
              <w:t>, train</w:t>
            </w:r>
          </w:p>
          <w:p w14:paraId="435581AC" w14:textId="1CA6849D" w:rsidR="00C24DBE" w:rsidRPr="00DF3BD5" w:rsidRDefault="00C24DBE" w:rsidP="00887854">
            <w:pPr>
              <w:rPr>
                <w:rFonts w:eastAsiaTheme="minorEastAsia" w:cs="Arial"/>
                <w:szCs w:val="20"/>
                <w:lang w:val="sv-SE" w:eastAsia="zh-CN"/>
              </w:rPr>
            </w:pPr>
            <w:r w:rsidRPr="00DF3BD5">
              <w:rPr>
                <w:rFonts w:eastAsiaTheme="minorEastAsia" w:cs="Arial"/>
                <w:szCs w:val="20"/>
                <w:lang w:val="sv-SE" w:eastAsia="zh-CN"/>
              </w:rPr>
              <w:t>Indoor: human, AGV</w:t>
            </w:r>
          </w:p>
        </w:tc>
      </w:tr>
      <w:tr w:rsidR="0052217D" w:rsidRPr="00DF3BD5" w14:paraId="5D9D2394" w14:textId="77777777" w:rsidTr="00B542E9">
        <w:trPr>
          <w:trHeight w:val="6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407F50" w14:textId="77777777" w:rsidR="0052217D" w:rsidRPr="00DF3BD5" w:rsidRDefault="0052217D" w:rsidP="00887854">
            <w:pPr>
              <w:rPr>
                <w:rFonts w:cs="Arial"/>
                <w:szCs w:val="20"/>
              </w:rPr>
            </w:pPr>
          </w:p>
        </w:tc>
        <w:tc>
          <w:tcPr>
            <w:tcW w:w="88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F610A50" w14:textId="77777777" w:rsidR="0052217D" w:rsidRPr="00DF3BD5" w:rsidRDefault="0052217D" w:rsidP="00887854">
            <w:pPr>
              <w:rPr>
                <w:rFonts w:cs="Arial"/>
                <w:szCs w:val="20"/>
                <w:lang w:val="sv-SE"/>
              </w:rPr>
            </w:pPr>
            <w:r w:rsidRPr="00DF3BD5">
              <w:rPr>
                <w:rFonts w:cs="Arial"/>
                <w:szCs w:val="20"/>
                <w:lang w:val="sv-SE"/>
              </w:rPr>
              <w:t>3D mobility</w:t>
            </w:r>
          </w:p>
        </w:tc>
        <w:tc>
          <w:tcPr>
            <w:tcW w:w="33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6C709B" w14:textId="01556333" w:rsidR="00BC35E6" w:rsidRPr="00DF3BD5" w:rsidRDefault="00BC35E6" w:rsidP="00C24DBE">
            <w:pPr>
              <w:rPr>
                <w:rFonts w:eastAsiaTheme="minorEastAsia" w:cs="Arial"/>
                <w:szCs w:val="20"/>
                <w:lang w:eastAsia="zh-CN"/>
              </w:rPr>
            </w:pPr>
          </w:p>
          <w:tbl>
            <w:tblPr>
              <w:tblW w:w="5541" w:type="dxa"/>
              <w:tblLook w:val="04A0" w:firstRow="1" w:lastRow="0" w:firstColumn="1" w:lastColumn="0" w:noHBand="0" w:noVBand="1"/>
            </w:tblPr>
            <w:tblGrid>
              <w:gridCol w:w="1017"/>
              <w:gridCol w:w="1084"/>
              <w:gridCol w:w="1295"/>
              <w:gridCol w:w="850"/>
              <w:gridCol w:w="1295"/>
            </w:tblGrid>
            <w:tr w:rsidR="00281E37" w:rsidRPr="00281E37" w14:paraId="11A8CFAA" w14:textId="77777777" w:rsidTr="00CB4D39">
              <w:trPr>
                <w:trHeight w:val="1020"/>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D876AF" w14:textId="77777777" w:rsidR="00281E37" w:rsidRPr="00281E37" w:rsidRDefault="00281E37" w:rsidP="00281E37">
                  <w:pPr>
                    <w:spacing w:after="0" w:line="240" w:lineRule="auto"/>
                    <w:jc w:val="center"/>
                    <w:rPr>
                      <w:rFonts w:eastAsia="Times New Roman" w:cs="Arial"/>
                      <w:color w:val="000000"/>
                      <w:szCs w:val="20"/>
                      <w:lang w:eastAsia="zh-CN"/>
                    </w:rPr>
                  </w:pPr>
                  <w:r w:rsidRPr="00281E37">
                    <w:rPr>
                      <w:rFonts w:eastAsia="Times New Roman" w:cs="Arial"/>
                      <w:color w:val="000000"/>
                      <w:szCs w:val="20"/>
                      <w:lang w:eastAsia="zh-CN"/>
                    </w:rPr>
                    <w:t> </w:t>
                  </w:r>
                </w:p>
              </w:tc>
              <w:tc>
                <w:tcPr>
                  <w:tcW w:w="1084" w:type="dxa"/>
                  <w:tcBorders>
                    <w:top w:val="single" w:sz="4" w:space="0" w:color="auto"/>
                    <w:left w:val="nil"/>
                    <w:bottom w:val="single" w:sz="4" w:space="0" w:color="auto"/>
                    <w:right w:val="single" w:sz="4" w:space="0" w:color="auto"/>
                  </w:tcBorders>
                  <w:shd w:val="clear" w:color="auto" w:fill="auto"/>
                  <w:vAlign w:val="center"/>
                  <w:hideMark/>
                </w:tcPr>
                <w:p w14:paraId="574DF89B" w14:textId="77777777" w:rsidR="00281E37" w:rsidRPr="00281E37" w:rsidRDefault="00281E37" w:rsidP="00281E37">
                  <w:pPr>
                    <w:spacing w:after="0" w:line="240" w:lineRule="auto"/>
                    <w:jc w:val="center"/>
                    <w:rPr>
                      <w:rFonts w:eastAsia="Times New Roman" w:cs="Arial"/>
                      <w:color w:val="000000"/>
                      <w:szCs w:val="20"/>
                      <w:lang w:eastAsia="zh-CN"/>
                    </w:rPr>
                  </w:pPr>
                  <w:r w:rsidRPr="00281E37">
                    <w:rPr>
                      <w:rFonts w:eastAsia="Times New Roman" w:cs="Arial"/>
                      <w:color w:val="000000"/>
                      <w:szCs w:val="20"/>
                      <w:lang w:eastAsia="zh-CN"/>
                    </w:rPr>
                    <w:t>range of horizontal speed (km/h)</w:t>
                  </w:r>
                </w:p>
              </w:tc>
              <w:tc>
                <w:tcPr>
                  <w:tcW w:w="1295" w:type="dxa"/>
                  <w:tcBorders>
                    <w:top w:val="single" w:sz="4" w:space="0" w:color="auto"/>
                    <w:left w:val="nil"/>
                    <w:bottom w:val="single" w:sz="4" w:space="0" w:color="auto"/>
                    <w:right w:val="single" w:sz="4" w:space="0" w:color="auto"/>
                  </w:tcBorders>
                  <w:shd w:val="clear" w:color="auto" w:fill="auto"/>
                  <w:vAlign w:val="center"/>
                  <w:hideMark/>
                </w:tcPr>
                <w:p w14:paraId="654734C3" w14:textId="77777777" w:rsidR="00281E37" w:rsidRPr="00281E37" w:rsidRDefault="00281E37" w:rsidP="00281E37">
                  <w:pPr>
                    <w:spacing w:after="0" w:line="240" w:lineRule="auto"/>
                    <w:jc w:val="center"/>
                    <w:rPr>
                      <w:rFonts w:eastAsia="Times New Roman" w:cs="Arial"/>
                      <w:color w:val="000000"/>
                      <w:szCs w:val="20"/>
                      <w:lang w:eastAsia="zh-CN"/>
                    </w:rPr>
                  </w:pPr>
                  <w:r w:rsidRPr="00281E37">
                    <w:rPr>
                      <w:rFonts w:eastAsia="Times New Roman" w:cs="Arial"/>
                      <w:color w:val="000000"/>
                      <w:szCs w:val="20"/>
                      <w:lang w:eastAsia="zh-CN"/>
                    </w:rPr>
                    <w:t>range of horizontal acceleration (m/s</w:t>
                  </w:r>
                  <w:r w:rsidRPr="00EF7C2A">
                    <w:rPr>
                      <w:rFonts w:eastAsia="Times New Roman" w:cs="Arial"/>
                      <w:color w:val="000000"/>
                      <w:szCs w:val="20"/>
                      <w:vertAlign w:val="superscript"/>
                      <w:lang w:eastAsia="zh-CN"/>
                    </w:rPr>
                    <w:t>2</w:t>
                  </w:r>
                  <w:r w:rsidRPr="00281E37">
                    <w:rPr>
                      <w:rFonts w:eastAsia="Times New Roman" w:cs="Arial"/>
                      <w:color w:val="000000"/>
                      <w:szCs w:val="20"/>
                      <w:lang w:eastAsia="zh-CN"/>
                    </w:rPr>
                    <w:t>)</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77C0109A" w14:textId="77777777" w:rsidR="00281E37" w:rsidRPr="00281E37" w:rsidRDefault="00281E37" w:rsidP="00281E37">
                  <w:pPr>
                    <w:spacing w:after="0" w:line="240" w:lineRule="auto"/>
                    <w:jc w:val="center"/>
                    <w:rPr>
                      <w:rFonts w:eastAsia="Times New Roman" w:cs="Arial"/>
                      <w:color w:val="000000"/>
                      <w:szCs w:val="20"/>
                      <w:lang w:eastAsia="zh-CN"/>
                    </w:rPr>
                  </w:pPr>
                  <w:r w:rsidRPr="00281E37">
                    <w:rPr>
                      <w:rFonts w:eastAsia="Times New Roman" w:cs="Arial"/>
                      <w:color w:val="000000"/>
                      <w:szCs w:val="20"/>
                      <w:lang w:eastAsia="zh-CN"/>
                    </w:rPr>
                    <w:t>range of vertical speed (km/h)</w:t>
                  </w:r>
                </w:p>
              </w:tc>
              <w:tc>
                <w:tcPr>
                  <w:tcW w:w="1295" w:type="dxa"/>
                  <w:tcBorders>
                    <w:top w:val="single" w:sz="4" w:space="0" w:color="auto"/>
                    <w:left w:val="nil"/>
                    <w:bottom w:val="single" w:sz="4" w:space="0" w:color="auto"/>
                    <w:right w:val="single" w:sz="4" w:space="0" w:color="auto"/>
                  </w:tcBorders>
                  <w:shd w:val="clear" w:color="auto" w:fill="auto"/>
                  <w:vAlign w:val="center"/>
                  <w:hideMark/>
                </w:tcPr>
                <w:p w14:paraId="1E49D623" w14:textId="77777777" w:rsidR="00281E37" w:rsidRPr="00281E37" w:rsidRDefault="00281E37" w:rsidP="00281E37">
                  <w:pPr>
                    <w:spacing w:after="0" w:line="240" w:lineRule="auto"/>
                    <w:jc w:val="center"/>
                    <w:rPr>
                      <w:rFonts w:eastAsia="Times New Roman" w:cs="Arial"/>
                      <w:color w:val="000000"/>
                      <w:szCs w:val="20"/>
                      <w:lang w:eastAsia="zh-CN"/>
                    </w:rPr>
                  </w:pPr>
                  <w:r w:rsidRPr="00281E37">
                    <w:rPr>
                      <w:rFonts w:eastAsia="Times New Roman" w:cs="Arial"/>
                      <w:color w:val="000000"/>
                      <w:szCs w:val="20"/>
                      <w:lang w:eastAsia="zh-CN"/>
                    </w:rPr>
                    <w:t>range of vertical acceleration (m/s</w:t>
                  </w:r>
                  <w:r w:rsidRPr="00EF7C2A">
                    <w:rPr>
                      <w:rFonts w:eastAsia="Times New Roman" w:cs="Arial"/>
                      <w:color w:val="000000"/>
                      <w:szCs w:val="20"/>
                      <w:vertAlign w:val="superscript"/>
                      <w:lang w:eastAsia="zh-CN"/>
                    </w:rPr>
                    <w:t>2</w:t>
                  </w:r>
                  <w:r w:rsidRPr="00281E37">
                    <w:rPr>
                      <w:rFonts w:eastAsia="Times New Roman" w:cs="Arial"/>
                      <w:color w:val="000000"/>
                      <w:szCs w:val="20"/>
                      <w:lang w:eastAsia="zh-CN"/>
                    </w:rPr>
                    <w:t>)</w:t>
                  </w:r>
                </w:p>
              </w:tc>
            </w:tr>
            <w:tr w:rsidR="00281E37" w:rsidRPr="00281E37" w14:paraId="77F44DE7" w14:textId="77777777" w:rsidTr="00CB4D39">
              <w:trPr>
                <w:trHeight w:val="300"/>
              </w:trPr>
              <w:tc>
                <w:tcPr>
                  <w:tcW w:w="1017" w:type="dxa"/>
                  <w:tcBorders>
                    <w:top w:val="nil"/>
                    <w:left w:val="single" w:sz="4" w:space="0" w:color="auto"/>
                    <w:bottom w:val="single" w:sz="4" w:space="0" w:color="auto"/>
                    <w:right w:val="single" w:sz="4" w:space="0" w:color="auto"/>
                  </w:tcBorders>
                  <w:shd w:val="clear" w:color="auto" w:fill="auto"/>
                  <w:vAlign w:val="center"/>
                  <w:hideMark/>
                </w:tcPr>
                <w:p w14:paraId="14336329" w14:textId="77777777" w:rsidR="00281E37" w:rsidRPr="00281E37" w:rsidRDefault="00281E37" w:rsidP="00281E37">
                  <w:pPr>
                    <w:spacing w:after="0" w:line="240" w:lineRule="auto"/>
                    <w:jc w:val="center"/>
                    <w:rPr>
                      <w:rFonts w:eastAsia="Times New Roman" w:cs="Arial"/>
                      <w:color w:val="000000"/>
                      <w:szCs w:val="20"/>
                      <w:lang w:eastAsia="zh-CN"/>
                    </w:rPr>
                  </w:pPr>
                  <w:r w:rsidRPr="00281E37">
                    <w:rPr>
                      <w:rFonts w:eastAsia="Times New Roman" w:cs="Arial"/>
                      <w:color w:val="000000"/>
                      <w:szCs w:val="20"/>
                      <w:lang w:eastAsia="zh-CN"/>
                    </w:rPr>
                    <w:t>UAV/bird</w:t>
                  </w:r>
                </w:p>
              </w:tc>
              <w:tc>
                <w:tcPr>
                  <w:tcW w:w="1084" w:type="dxa"/>
                  <w:tcBorders>
                    <w:top w:val="nil"/>
                    <w:left w:val="nil"/>
                    <w:bottom w:val="single" w:sz="4" w:space="0" w:color="auto"/>
                    <w:right w:val="single" w:sz="4" w:space="0" w:color="auto"/>
                  </w:tcBorders>
                  <w:shd w:val="clear" w:color="auto" w:fill="auto"/>
                  <w:vAlign w:val="center"/>
                  <w:hideMark/>
                </w:tcPr>
                <w:p w14:paraId="126FCA6E" w14:textId="77777777" w:rsidR="00281E37" w:rsidRPr="00281E37" w:rsidRDefault="00281E37" w:rsidP="00281E37">
                  <w:pPr>
                    <w:spacing w:after="0" w:line="240" w:lineRule="auto"/>
                    <w:jc w:val="center"/>
                    <w:rPr>
                      <w:rFonts w:eastAsia="Times New Roman" w:cs="Arial"/>
                      <w:color w:val="000000"/>
                      <w:szCs w:val="20"/>
                      <w:lang w:eastAsia="zh-CN"/>
                    </w:rPr>
                  </w:pPr>
                  <w:r w:rsidRPr="00281E37">
                    <w:rPr>
                      <w:rFonts w:eastAsia="Times New Roman" w:cs="Arial"/>
                      <w:color w:val="000000"/>
                      <w:szCs w:val="20"/>
                      <w:lang w:eastAsia="zh-CN"/>
                    </w:rPr>
                    <w:t>0~180</w:t>
                  </w:r>
                </w:p>
              </w:tc>
              <w:tc>
                <w:tcPr>
                  <w:tcW w:w="1295" w:type="dxa"/>
                  <w:tcBorders>
                    <w:top w:val="nil"/>
                    <w:left w:val="nil"/>
                    <w:bottom w:val="single" w:sz="4" w:space="0" w:color="auto"/>
                    <w:right w:val="single" w:sz="4" w:space="0" w:color="auto"/>
                  </w:tcBorders>
                  <w:shd w:val="clear" w:color="auto" w:fill="auto"/>
                  <w:vAlign w:val="center"/>
                  <w:hideMark/>
                </w:tcPr>
                <w:p w14:paraId="65B589B8" w14:textId="77777777" w:rsidR="00281E37" w:rsidRPr="00281E37" w:rsidRDefault="00281E37" w:rsidP="00281E37">
                  <w:pPr>
                    <w:spacing w:after="0" w:line="240" w:lineRule="auto"/>
                    <w:jc w:val="center"/>
                    <w:rPr>
                      <w:rFonts w:eastAsia="Times New Roman" w:cs="Arial"/>
                      <w:color w:val="000000"/>
                      <w:szCs w:val="20"/>
                      <w:lang w:eastAsia="zh-CN"/>
                    </w:rPr>
                  </w:pPr>
                  <w:r w:rsidRPr="00281E37">
                    <w:rPr>
                      <w:rFonts w:eastAsia="Times New Roman" w:cs="Arial"/>
                      <w:color w:val="000000"/>
                      <w:szCs w:val="20"/>
                      <w:lang w:eastAsia="zh-CN"/>
                    </w:rPr>
                    <w:t>FFS</w:t>
                  </w:r>
                </w:p>
              </w:tc>
              <w:tc>
                <w:tcPr>
                  <w:tcW w:w="850" w:type="dxa"/>
                  <w:tcBorders>
                    <w:top w:val="nil"/>
                    <w:left w:val="nil"/>
                    <w:bottom w:val="single" w:sz="4" w:space="0" w:color="auto"/>
                    <w:right w:val="single" w:sz="4" w:space="0" w:color="auto"/>
                  </w:tcBorders>
                  <w:shd w:val="clear" w:color="auto" w:fill="auto"/>
                  <w:vAlign w:val="center"/>
                  <w:hideMark/>
                </w:tcPr>
                <w:p w14:paraId="007134AF" w14:textId="77777777" w:rsidR="00281E37" w:rsidRPr="00281E37" w:rsidRDefault="00281E37" w:rsidP="00281E37">
                  <w:pPr>
                    <w:spacing w:after="0" w:line="240" w:lineRule="auto"/>
                    <w:jc w:val="center"/>
                    <w:rPr>
                      <w:rFonts w:eastAsia="Times New Roman" w:cs="Arial"/>
                      <w:color w:val="000000"/>
                      <w:szCs w:val="20"/>
                      <w:lang w:eastAsia="zh-CN"/>
                    </w:rPr>
                  </w:pPr>
                  <w:r w:rsidRPr="00281E37">
                    <w:rPr>
                      <w:rFonts w:eastAsia="Times New Roman" w:cs="Arial"/>
                      <w:color w:val="000000"/>
                      <w:szCs w:val="20"/>
                      <w:lang w:eastAsia="zh-CN"/>
                    </w:rPr>
                    <w:t>0~40</w:t>
                  </w:r>
                </w:p>
              </w:tc>
              <w:tc>
                <w:tcPr>
                  <w:tcW w:w="1295" w:type="dxa"/>
                  <w:tcBorders>
                    <w:top w:val="nil"/>
                    <w:left w:val="nil"/>
                    <w:bottom w:val="single" w:sz="4" w:space="0" w:color="auto"/>
                    <w:right w:val="single" w:sz="4" w:space="0" w:color="auto"/>
                  </w:tcBorders>
                  <w:shd w:val="clear" w:color="auto" w:fill="auto"/>
                  <w:vAlign w:val="center"/>
                  <w:hideMark/>
                </w:tcPr>
                <w:p w14:paraId="11FED313" w14:textId="77777777" w:rsidR="00281E37" w:rsidRPr="00281E37" w:rsidRDefault="00281E37" w:rsidP="00281E37">
                  <w:pPr>
                    <w:spacing w:after="0" w:line="240" w:lineRule="auto"/>
                    <w:jc w:val="center"/>
                    <w:rPr>
                      <w:rFonts w:eastAsia="Times New Roman" w:cs="Arial"/>
                      <w:color w:val="000000"/>
                      <w:szCs w:val="20"/>
                      <w:lang w:eastAsia="zh-CN"/>
                    </w:rPr>
                  </w:pPr>
                  <w:r w:rsidRPr="00281E37">
                    <w:rPr>
                      <w:rFonts w:eastAsia="Times New Roman" w:cs="Arial"/>
                      <w:color w:val="000000"/>
                      <w:szCs w:val="20"/>
                      <w:lang w:eastAsia="zh-CN"/>
                    </w:rPr>
                    <w:t>FFS</w:t>
                  </w:r>
                </w:p>
              </w:tc>
            </w:tr>
            <w:tr w:rsidR="00281E37" w:rsidRPr="00281E37" w14:paraId="6C6F6D6B" w14:textId="77777777" w:rsidTr="00CB4D39">
              <w:trPr>
                <w:trHeight w:val="510"/>
              </w:trPr>
              <w:tc>
                <w:tcPr>
                  <w:tcW w:w="1017" w:type="dxa"/>
                  <w:tcBorders>
                    <w:top w:val="nil"/>
                    <w:left w:val="single" w:sz="4" w:space="0" w:color="auto"/>
                    <w:bottom w:val="single" w:sz="4" w:space="0" w:color="auto"/>
                    <w:right w:val="single" w:sz="4" w:space="0" w:color="auto"/>
                  </w:tcBorders>
                  <w:shd w:val="clear" w:color="auto" w:fill="auto"/>
                  <w:vAlign w:val="center"/>
                  <w:hideMark/>
                </w:tcPr>
                <w:p w14:paraId="725D7FA1" w14:textId="77777777" w:rsidR="00281E37" w:rsidRPr="00281E37" w:rsidRDefault="00281E37" w:rsidP="00281E37">
                  <w:pPr>
                    <w:spacing w:after="0" w:line="240" w:lineRule="auto"/>
                    <w:jc w:val="center"/>
                    <w:rPr>
                      <w:rFonts w:eastAsia="Times New Roman" w:cs="Arial"/>
                      <w:color w:val="000000"/>
                      <w:szCs w:val="20"/>
                      <w:lang w:eastAsia="zh-CN"/>
                    </w:rPr>
                  </w:pPr>
                  <w:r w:rsidRPr="00281E37">
                    <w:rPr>
                      <w:rFonts w:eastAsia="Times New Roman" w:cs="Arial"/>
                      <w:color w:val="000000"/>
                      <w:szCs w:val="20"/>
                      <w:lang w:eastAsia="zh-CN"/>
                    </w:rPr>
                    <w:t>vehicle</w:t>
                  </w:r>
                </w:p>
              </w:tc>
              <w:tc>
                <w:tcPr>
                  <w:tcW w:w="1084" w:type="dxa"/>
                  <w:tcBorders>
                    <w:top w:val="nil"/>
                    <w:left w:val="nil"/>
                    <w:bottom w:val="single" w:sz="4" w:space="0" w:color="auto"/>
                    <w:right w:val="single" w:sz="4" w:space="0" w:color="auto"/>
                  </w:tcBorders>
                  <w:shd w:val="clear" w:color="auto" w:fill="auto"/>
                  <w:vAlign w:val="center"/>
                  <w:hideMark/>
                </w:tcPr>
                <w:p w14:paraId="07F62A85" w14:textId="2B57676F" w:rsidR="00281E37" w:rsidRPr="00281E37" w:rsidRDefault="00281E37" w:rsidP="00281E37">
                  <w:pPr>
                    <w:spacing w:after="0" w:line="240" w:lineRule="auto"/>
                    <w:jc w:val="center"/>
                    <w:rPr>
                      <w:rFonts w:eastAsia="Microsoft YaHei" w:cs="Arial"/>
                      <w:color w:val="000000"/>
                      <w:szCs w:val="20"/>
                      <w:lang w:eastAsia="zh-CN"/>
                    </w:rPr>
                  </w:pPr>
                  <w:r w:rsidRPr="00281E37">
                    <w:rPr>
                      <w:rFonts w:eastAsia="Microsoft YaHei" w:cs="Arial"/>
                      <w:color w:val="000000"/>
                      <w:szCs w:val="20"/>
                      <w:lang w:eastAsia="zh-CN"/>
                    </w:rPr>
                    <w:t>0~</w:t>
                  </w:r>
                  <w:r w:rsidR="00D96DC3" w:rsidRPr="00D96DC3">
                    <w:rPr>
                      <w:rFonts w:eastAsia="Microsoft YaHei" w:cs="Arial"/>
                      <w:color w:val="000000"/>
                      <w:szCs w:val="20"/>
                      <w:lang w:eastAsia="zh-CN"/>
                    </w:rPr>
                    <w:t>140</w:t>
                  </w:r>
                </w:p>
              </w:tc>
              <w:tc>
                <w:tcPr>
                  <w:tcW w:w="1295" w:type="dxa"/>
                  <w:tcBorders>
                    <w:top w:val="nil"/>
                    <w:left w:val="nil"/>
                    <w:bottom w:val="single" w:sz="4" w:space="0" w:color="auto"/>
                    <w:right w:val="single" w:sz="4" w:space="0" w:color="auto"/>
                  </w:tcBorders>
                  <w:shd w:val="clear" w:color="auto" w:fill="auto"/>
                  <w:vAlign w:val="center"/>
                  <w:hideMark/>
                </w:tcPr>
                <w:p w14:paraId="09C9DA81" w14:textId="0D661491" w:rsidR="00281E37" w:rsidRPr="00281E37" w:rsidRDefault="00281E37" w:rsidP="00281E37">
                  <w:pPr>
                    <w:spacing w:after="0" w:line="240" w:lineRule="auto"/>
                    <w:jc w:val="center"/>
                    <w:rPr>
                      <w:rFonts w:eastAsiaTheme="minorEastAsia" w:cs="Arial"/>
                      <w:color w:val="000000"/>
                      <w:szCs w:val="20"/>
                      <w:lang w:eastAsia="zh-CN"/>
                    </w:rPr>
                  </w:pPr>
                  <w:proofErr w:type="gramStart"/>
                  <w:r w:rsidRPr="00281E37">
                    <w:rPr>
                      <w:rFonts w:eastAsia="Times New Roman" w:cs="Arial"/>
                      <w:color w:val="000000"/>
                      <w:szCs w:val="20"/>
                      <w:lang w:eastAsia="zh-CN"/>
                    </w:rPr>
                    <w:t>±(</w:t>
                  </w:r>
                  <w:proofErr w:type="gramEnd"/>
                  <w:r w:rsidRPr="00281E37">
                    <w:rPr>
                      <w:rFonts w:eastAsia="Times New Roman" w:cs="Arial"/>
                      <w:color w:val="000000"/>
                      <w:szCs w:val="20"/>
                      <w:lang w:eastAsia="zh-CN"/>
                    </w:rPr>
                    <w:t>0.2~0.82)</w:t>
                  </w:r>
                  <w:r w:rsidR="00542337">
                    <w:rPr>
                      <w:rFonts w:eastAsiaTheme="minorEastAsia" w:cs="Arial" w:hint="eastAsia"/>
                      <w:color w:val="000000"/>
                      <w:szCs w:val="20"/>
                      <w:lang w:eastAsia="zh-CN"/>
                    </w:rPr>
                    <w:t xml:space="preserve"> [5]</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14:paraId="1FD04475" w14:textId="77777777" w:rsidR="00281E37" w:rsidRPr="00281E37" w:rsidRDefault="00281E37" w:rsidP="00281E37">
                  <w:pPr>
                    <w:spacing w:after="0" w:line="240" w:lineRule="auto"/>
                    <w:jc w:val="center"/>
                    <w:rPr>
                      <w:rFonts w:eastAsia="Times New Roman" w:cs="Arial"/>
                      <w:color w:val="000000"/>
                      <w:szCs w:val="20"/>
                      <w:lang w:eastAsia="zh-CN"/>
                    </w:rPr>
                  </w:pPr>
                  <w:r w:rsidRPr="00281E37">
                    <w:rPr>
                      <w:rFonts w:eastAsia="Times New Roman" w:cs="Arial"/>
                      <w:color w:val="000000"/>
                      <w:szCs w:val="20"/>
                      <w:lang w:eastAsia="zh-CN"/>
                    </w:rPr>
                    <w:t>NA</w:t>
                  </w:r>
                </w:p>
              </w:tc>
              <w:tc>
                <w:tcPr>
                  <w:tcW w:w="1295" w:type="dxa"/>
                  <w:vMerge w:val="restart"/>
                  <w:tcBorders>
                    <w:top w:val="nil"/>
                    <w:left w:val="single" w:sz="4" w:space="0" w:color="auto"/>
                    <w:bottom w:val="single" w:sz="4" w:space="0" w:color="auto"/>
                    <w:right w:val="single" w:sz="4" w:space="0" w:color="auto"/>
                  </w:tcBorders>
                  <w:shd w:val="clear" w:color="auto" w:fill="auto"/>
                  <w:vAlign w:val="center"/>
                  <w:hideMark/>
                </w:tcPr>
                <w:p w14:paraId="13DEFBD2" w14:textId="77777777" w:rsidR="00281E37" w:rsidRPr="00281E37" w:rsidRDefault="00281E37" w:rsidP="00281E37">
                  <w:pPr>
                    <w:spacing w:after="0" w:line="240" w:lineRule="auto"/>
                    <w:jc w:val="center"/>
                    <w:rPr>
                      <w:rFonts w:eastAsia="Times New Roman" w:cs="Arial"/>
                      <w:color w:val="000000"/>
                      <w:szCs w:val="20"/>
                      <w:lang w:eastAsia="zh-CN"/>
                    </w:rPr>
                  </w:pPr>
                  <w:r w:rsidRPr="00281E37">
                    <w:rPr>
                      <w:rFonts w:eastAsia="Times New Roman" w:cs="Arial"/>
                      <w:color w:val="000000"/>
                      <w:szCs w:val="20"/>
                      <w:lang w:eastAsia="zh-CN"/>
                    </w:rPr>
                    <w:t>NA</w:t>
                  </w:r>
                </w:p>
              </w:tc>
            </w:tr>
            <w:tr w:rsidR="00281E37" w:rsidRPr="00281E37" w14:paraId="2EA2B726" w14:textId="77777777" w:rsidTr="00CB4D39">
              <w:trPr>
                <w:trHeight w:val="510"/>
              </w:trPr>
              <w:tc>
                <w:tcPr>
                  <w:tcW w:w="1017" w:type="dxa"/>
                  <w:tcBorders>
                    <w:top w:val="nil"/>
                    <w:left w:val="single" w:sz="4" w:space="0" w:color="auto"/>
                    <w:bottom w:val="single" w:sz="4" w:space="0" w:color="auto"/>
                    <w:right w:val="single" w:sz="4" w:space="0" w:color="auto"/>
                  </w:tcBorders>
                  <w:shd w:val="clear" w:color="auto" w:fill="auto"/>
                  <w:vAlign w:val="center"/>
                  <w:hideMark/>
                </w:tcPr>
                <w:p w14:paraId="09C5A2AD" w14:textId="77777777" w:rsidR="00281E37" w:rsidRPr="00281E37" w:rsidRDefault="00281E37" w:rsidP="00281E37">
                  <w:pPr>
                    <w:spacing w:after="0" w:line="240" w:lineRule="auto"/>
                    <w:jc w:val="center"/>
                    <w:rPr>
                      <w:rFonts w:eastAsia="Times New Roman" w:cs="Arial"/>
                      <w:color w:val="000000"/>
                      <w:szCs w:val="20"/>
                      <w:lang w:eastAsia="zh-CN"/>
                    </w:rPr>
                  </w:pPr>
                  <w:r w:rsidRPr="00281E37">
                    <w:rPr>
                      <w:rFonts w:eastAsia="Times New Roman" w:cs="Arial"/>
                      <w:color w:val="000000"/>
                      <w:szCs w:val="20"/>
                      <w:lang w:eastAsia="zh-CN"/>
                    </w:rPr>
                    <w:t>outdoor human</w:t>
                  </w:r>
                </w:p>
              </w:tc>
              <w:tc>
                <w:tcPr>
                  <w:tcW w:w="1084" w:type="dxa"/>
                  <w:tcBorders>
                    <w:top w:val="nil"/>
                    <w:left w:val="nil"/>
                    <w:bottom w:val="single" w:sz="4" w:space="0" w:color="auto"/>
                    <w:right w:val="single" w:sz="4" w:space="0" w:color="auto"/>
                  </w:tcBorders>
                  <w:shd w:val="clear" w:color="auto" w:fill="auto"/>
                  <w:vAlign w:val="center"/>
                  <w:hideMark/>
                </w:tcPr>
                <w:p w14:paraId="7DFE839C" w14:textId="77777777" w:rsidR="00281E37" w:rsidRPr="00281E37" w:rsidRDefault="00281E37" w:rsidP="00281E37">
                  <w:pPr>
                    <w:spacing w:after="0" w:line="240" w:lineRule="auto"/>
                    <w:jc w:val="center"/>
                    <w:rPr>
                      <w:rFonts w:eastAsia="Times New Roman" w:cs="Arial"/>
                      <w:color w:val="000000"/>
                      <w:szCs w:val="20"/>
                      <w:lang w:eastAsia="zh-CN"/>
                    </w:rPr>
                  </w:pPr>
                  <w:r w:rsidRPr="00281E37">
                    <w:rPr>
                      <w:rFonts w:eastAsia="Times New Roman" w:cs="Arial"/>
                      <w:color w:val="000000"/>
                      <w:szCs w:val="20"/>
                      <w:lang w:eastAsia="zh-CN"/>
                    </w:rPr>
                    <w:t>0~10</w:t>
                  </w:r>
                </w:p>
              </w:tc>
              <w:tc>
                <w:tcPr>
                  <w:tcW w:w="1295" w:type="dxa"/>
                  <w:tcBorders>
                    <w:top w:val="nil"/>
                    <w:left w:val="nil"/>
                    <w:bottom w:val="single" w:sz="4" w:space="0" w:color="auto"/>
                    <w:right w:val="single" w:sz="4" w:space="0" w:color="auto"/>
                  </w:tcBorders>
                  <w:shd w:val="clear" w:color="auto" w:fill="auto"/>
                  <w:vAlign w:val="center"/>
                  <w:hideMark/>
                </w:tcPr>
                <w:p w14:paraId="280C03CA" w14:textId="77777777" w:rsidR="00281E37" w:rsidRPr="00281E37" w:rsidRDefault="00281E37" w:rsidP="00281E37">
                  <w:pPr>
                    <w:spacing w:after="0" w:line="240" w:lineRule="auto"/>
                    <w:jc w:val="center"/>
                    <w:rPr>
                      <w:rFonts w:eastAsia="Times New Roman" w:cs="Arial"/>
                      <w:color w:val="000000"/>
                      <w:szCs w:val="20"/>
                      <w:lang w:eastAsia="zh-CN"/>
                    </w:rPr>
                  </w:pPr>
                  <w:r w:rsidRPr="00281E37">
                    <w:rPr>
                      <w:rFonts w:eastAsia="Times New Roman" w:cs="Arial"/>
                      <w:color w:val="000000"/>
                      <w:szCs w:val="20"/>
                      <w:lang w:eastAsia="zh-CN"/>
                    </w:rPr>
                    <w:t>FFS</w:t>
                  </w:r>
                </w:p>
              </w:tc>
              <w:tc>
                <w:tcPr>
                  <w:tcW w:w="850" w:type="dxa"/>
                  <w:vMerge/>
                  <w:tcBorders>
                    <w:top w:val="nil"/>
                    <w:left w:val="single" w:sz="4" w:space="0" w:color="auto"/>
                    <w:bottom w:val="single" w:sz="4" w:space="0" w:color="auto"/>
                    <w:right w:val="single" w:sz="4" w:space="0" w:color="auto"/>
                  </w:tcBorders>
                  <w:vAlign w:val="center"/>
                  <w:hideMark/>
                </w:tcPr>
                <w:p w14:paraId="6FFA29A2" w14:textId="77777777" w:rsidR="00281E37" w:rsidRPr="00281E37" w:rsidRDefault="00281E37" w:rsidP="00281E37">
                  <w:pPr>
                    <w:spacing w:after="0" w:line="240" w:lineRule="auto"/>
                    <w:rPr>
                      <w:rFonts w:eastAsia="Times New Roman" w:cs="Arial"/>
                      <w:color w:val="000000"/>
                      <w:szCs w:val="20"/>
                      <w:lang w:eastAsia="zh-CN"/>
                    </w:rPr>
                  </w:pPr>
                </w:p>
              </w:tc>
              <w:tc>
                <w:tcPr>
                  <w:tcW w:w="1295" w:type="dxa"/>
                  <w:vMerge/>
                  <w:tcBorders>
                    <w:top w:val="nil"/>
                    <w:left w:val="single" w:sz="4" w:space="0" w:color="auto"/>
                    <w:bottom w:val="single" w:sz="4" w:space="0" w:color="auto"/>
                    <w:right w:val="single" w:sz="4" w:space="0" w:color="auto"/>
                  </w:tcBorders>
                  <w:vAlign w:val="center"/>
                  <w:hideMark/>
                </w:tcPr>
                <w:p w14:paraId="6B1C101A" w14:textId="77777777" w:rsidR="00281E37" w:rsidRPr="00281E37" w:rsidRDefault="00281E37" w:rsidP="00281E37">
                  <w:pPr>
                    <w:spacing w:after="0" w:line="240" w:lineRule="auto"/>
                    <w:rPr>
                      <w:rFonts w:eastAsia="Times New Roman" w:cs="Arial"/>
                      <w:color w:val="000000"/>
                      <w:szCs w:val="20"/>
                      <w:lang w:eastAsia="zh-CN"/>
                    </w:rPr>
                  </w:pPr>
                </w:p>
              </w:tc>
            </w:tr>
            <w:tr w:rsidR="00281E37" w:rsidRPr="00281E37" w14:paraId="68D75557" w14:textId="77777777" w:rsidTr="00CB4D39">
              <w:trPr>
                <w:trHeight w:val="510"/>
              </w:trPr>
              <w:tc>
                <w:tcPr>
                  <w:tcW w:w="1017" w:type="dxa"/>
                  <w:tcBorders>
                    <w:top w:val="nil"/>
                    <w:left w:val="single" w:sz="4" w:space="0" w:color="auto"/>
                    <w:bottom w:val="single" w:sz="4" w:space="0" w:color="auto"/>
                    <w:right w:val="single" w:sz="4" w:space="0" w:color="auto"/>
                  </w:tcBorders>
                  <w:shd w:val="clear" w:color="auto" w:fill="auto"/>
                  <w:vAlign w:val="center"/>
                  <w:hideMark/>
                </w:tcPr>
                <w:p w14:paraId="3358F077" w14:textId="77777777" w:rsidR="00281E37" w:rsidRPr="00281E37" w:rsidRDefault="00281E37" w:rsidP="00281E37">
                  <w:pPr>
                    <w:spacing w:after="0" w:line="240" w:lineRule="auto"/>
                    <w:jc w:val="center"/>
                    <w:rPr>
                      <w:rFonts w:eastAsia="Times New Roman" w:cs="Arial"/>
                      <w:color w:val="000000"/>
                      <w:szCs w:val="20"/>
                      <w:lang w:eastAsia="zh-CN"/>
                    </w:rPr>
                  </w:pPr>
                  <w:r w:rsidRPr="00281E37">
                    <w:rPr>
                      <w:rFonts w:eastAsia="Times New Roman" w:cs="Arial"/>
                      <w:color w:val="000000"/>
                      <w:szCs w:val="20"/>
                      <w:lang w:eastAsia="zh-CN"/>
                    </w:rPr>
                    <w:t>indoor human</w:t>
                  </w:r>
                </w:p>
              </w:tc>
              <w:tc>
                <w:tcPr>
                  <w:tcW w:w="1084" w:type="dxa"/>
                  <w:tcBorders>
                    <w:top w:val="nil"/>
                    <w:left w:val="nil"/>
                    <w:bottom w:val="single" w:sz="4" w:space="0" w:color="auto"/>
                    <w:right w:val="single" w:sz="4" w:space="0" w:color="auto"/>
                  </w:tcBorders>
                  <w:shd w:val="clear" w:color="auto" w:fill="auto"/>
                  <w:vAlign w:val="center"/>
                  <w:hideMark/>
                </w:tcPr>
                <w:p w14:paraId="760DDFE4" w14:textId="77777777" w:rsidR="00281E37" w:rsidRPr="00281E37" w:rsidRDefault="00281E37" w:rsidP="00281E37">
                  <w:pPr>
                    <w:spacing w:after="0" w:line="240" w:lineRule="auto"/>
                    <w:jc w:val="center"/>
                    <w:rPr>
                      <w:rFonts w:eastAsia="Times New Roman" w:cs="Arial"/>
                      <w:color w:val="000000"/>
                      <w:szCs w:val="20"/>
                      <w:lang w:eastAsia="zh-CN"/>
                    </w:rPr>
                  </w:pPr>
                  <w:r w:rsidRPr="00281E37">
                    <w:rPr>
                      <w:rFonts w:eastAsia="Times New Roman" w:cs="Arial"/>
                      <w:color w:val="000000"/>
                      <w:szCs w:val="20"/>
                      <w:lang w:eastAsia="zh-CN"/>
                    </w:rPr>
                    <w:t>0~3</w:t>
                  </w:r>
                </w:p>
              </w:tc>
              <w:tc>
                <w:tcPr>
                  <w:tcW w:w="1295" w:type="dxa"/>
                  <w:tcBorders>
                    <w:top w:val="nil"/>
                    <w:left w:val="nil"/>
                    <w:bottom w:val="single" w:sz="4" w:space="0" w:color="auto"/>
                    <w:right w:val="single" w:sz="4" w:space="0" w:color="auto"/>
                  </w:tcBorders>
                  <w:shd w:val="clear" w:color="auto" w:fill="auto"/>
                  <w:vAlign w:val="center"/>
                  <w:hideMark/>
                </w:tcPr>
                <w:p w14:paraId="0D5325CB" w14:textId="77777777" w:rsidR="00281E37" w:rsidRPr="00281E37" w:rsidRDefault="00281E37" w:rsidP="00281E37">
                  <w:pPr>
                    <w:spacing w:after="0" w:line="240" w:lineRule="auto"/>
                    <w:jc w:val="center"/>
                    <w:rPr>
                      <w:rFonts w:eastAsia="Times New Roman" w:cs="Arial"/>
                      <w:color w:val="000000"/>
                      <w:szCs w:val="20"/>
                      <w:lang w:eastAsia="zh-CN"/>
                    </w:rPr>
                  </w:pPr>
                  <w:r w:rsidRPr="00281E37">
                    <w:rPr>
                      <w:rFonts w:eastAsia="Times New Roman" w:cs="Arial"/>
                      <w:color w:val="000000"/>
                      <w:szCs w:val="20"/>
                      <w:lang w:eastAsia="zh-CN"/>
                    </w:rPr>
                    <w:t>FFS</w:t>
                  </w:r>
                </w:p>
              </w:tc>
              <w:tc>
                <w:tcPr>
                  <w:tcW w:w="850" w:type="dxa"/>
                  <w:vMerge/>
                  <w:tcBorders>
                    <w:top w:val="nil"/>
                    <w:left w:val="single" w:sz="4" w:space="0" w:color="auto"/>
                    <w:bottom w:val="single" w:sz="4" w:space="0" w:color="auto"/>
                    <w:right w:val="single" w:sz="4" w:space="0" w:color="auto"/>
                  </w:tcBorders>
                  <w:vAlign w:val="center"/>
                  <w:hideMark/>
                </w:tcPr>
                <w:p w14:paraId="49DD88E1" w14:textId="77777777" w:rsidR="00281E37" w:rsidRPr="00281E37" w:rsidRDefault="00281E37" w:rsidP="00281E37">
                  <w:pPr>
                    <w:spacing w:after="0" w:line="240" w:lineRule="auto"/>
                    <w:rPr>
                      <w:rFonts w:eastAsia="Times New Roman" w:cs="Arial"/>
                      <w:color w:val="000000"/>
                      <w:szCs w:val="20"/>
                      <w:lang w:eastAsia="zh-CN"/>
                    </w:rPr>
                  </w:pPr>
                </w:p>
              </w:tc>
              <w:tc>
                <w:tcPr>
                  <w:tcW w:w="1295" w:type="dxa"/>
                  <w:vMerge/>
                  <w:tcBorders>
                    <w:top w:val="nil"/>
                    <w:left w:val="single" w:sz="4" w:space="0" w:color="auto"/>
                    <w:bottom w:val="single" w:sz="4" w:space="0" w:color="auto"/>
                    <w:right w:val="single" w:sz="4" w:space="0" w:color="auto"/>
                  </w:tcBorders>
                  <w:vAlign w:val="center"/>
                  <w:hideMark/>
                </w:tcPr>
                <w:p w14:paraId="52D8F90D" w14:textId="77777777" w:rsidR="00281E37" w:rsidRPr="00281E37" w:rsidRDefault="00281E37" w:rsidP="00281E37">
                  <w:pPr>
                    <w:spacing w:after="0" w:line="240" w:lineRule="auto"/>
                    <w:rPr>
                      <w:rFonts w:eastAsia="Times New Roman" w:cs="Arial"/>
                      <w:color w:val="000000"/>
                      <w:szCs w:val="20"/>
                      <w:lang w:eastAsia="zh-CN"/>
                    </w:rPr>
                  </w:pPr>
                </w:p>
              </w:tc>
            </w:tr>
            <w:tr w:rsidR="00281E37" w:rsidRPr="00281E37" w14:paraId="0B539817" w14:textId="77777777" w:rsidTr="00CB4D39">
              <w:trPr>
                <w:trHeight w:val="300"/>
              </w:trPr>
              <w:tc>
                <w:tcPr>
                  <w:tcW w:w="1017" w:type="dxa"/>
                  <w:tcBorders>
                    <w:top w:val="nil"/>
                    <w:left w:val="single" w:sz="4" w:space="0" w:color="auto"/>
                    <w:bottom w:val="single" w:sz="4" w:space="0" w:color="auto"/>
                    <w:right w:val="single" w:sz="4" w:space="0" w:color="auto"/>
                  </w:tcBorders>
                  <w:shd w:val="clear" w:color="auto" w:fill="auto"/>
                  <w:vAlign w:val="center"/>
                  <w:hideMark/>
                </w:tcPr>
                <w:p w14:paraId="27F1E0D8" w14:textId="77777777" w:rsidR="00281E37" w:rsidRPr="00281E37" w:rsidRDefault="00281E37" w:rsidP="00281E37">
                  <w:pPr>
                    <w:spacing w:after="0" w:line="240" w:lineRule="auto"/>
                    <w:jc w:val="center"/>
                    <w:rPr>
                      <w:rFonts w:eastAsia="Times New Roman" w:cs="Arial"/>
                      <w:color w:val="000000"/>
                      <w:szCs w:val="20"/>
                      <w:lang w:eastAsia="zh-CN"/>
                    </w:rPr>
                  </w:pPr>
                  <w:r w:rsidRPr="00281E37">
                    <w:rPr>
                      <w:rFonts w:eastAsia="Times New Roman" w:cs="Arial"/>
                      <w:color w:val="000000"/>
                      <w:szCs w:val="20"/>
                      <w:lang w:eastAsia="zh-CN"/>
                    </w:rPr>
                    <w:t>AGV</w:t>
                  </w:r>
                </w:p>
              </w:tc>
              <w:tc>
                <w:tcPr>
                  <w:tcW w:w="1084" w:type="dxa"/>
                  <w:tcBorders>
                    <w:top w:val="nil"/>
                    <w:left w:val="nil"/>
                    <w:bottom w:val="single" w:sz="4" w:space="0" w:color="auto"/>
                    <w:right w:val="single" w:sz="4" w:space="0" w:color="auto"/>
                  </w:tcBorders>
                  <w:shd w:val="clear" w:color="auto" w:fill="auto"/>
                  <w:vAlign w:val="center"/>
                  <w:hideMark/>
                </w:tcPr>
                <w:p w14:paraId="054B8A13" w14:textId="77777777" w:rsidR="00281E37" w:rsidRPr="00281E37" w:rsidRDefault="00281E37" w:rsidP="00281E37">
                  <w:pPr>
                    <w:spacing w:after="0" w:line="240" w:lineRule="auto"/>
                    <w:jc w:val="center"/>
                    <w:rPr>
                      <w:rFonts w:eastAsia="Times New Roman" w:cs="Arial"/>
                      <w:color w:val="000000"/>
                      <w:szCs w:val="20"/>
                      <w:lang w:eastAsia="zh-CN"/>
                    </w:rPr>
                  </w:pPr>
                  <w:r w:rsidRPr="00281E37">
                    <w:rPr>
                      <w:rFonts w:eastAsia="Times New Roman" w:cs="Arial"/>
                      <w:color w:val="000000"/>
                      <w:szCs w:val="20"/>
                      <w:lang w:eastAsia="zh-CN"/>
                    </w:rPr>
                    <w:t>0~3</w:t>
                  </w:r>
                </w:p>
              </w:tc>
              <w:tc>
                <w:tcPr>
                  <w:tcW w:w="1295" w:type="dxa"/>
                  <w:tcBorders>
                    <w:top w:val="nil"/>
                    <w:left w:val="nil"/>
                    <w:bottom w:val="single" w:sz="4" w:space="0" w:color="auto"/>
                    <w:right w:val="single" w:sz="4" w:space="0" w:color="auto"/>
                  </w:tcBorders>
                  <w:shd w:val="clear" w:color="auto" w:fill="auto"/>
                  <w:vAlign w:val="center"/>
                  <w:hideMark/>
                </w:tcPr>
                <w:p w14:paraId="3DFCB8F2" w14:textId="77777777" w:rsidR="00281E37" w:rsidRPr="00281E37" w:rsidRDefault="00281E37" w:rsidP="00281E37">
                  <w:pPr>
                    <w:spacing w:after="0" w:line="240" w:lineRule="auto"/>
                    <w:jc w:val="center"/>
                    <w:rPr>
                      <w:rFonts w:eastAsia="Times New Roman" w:cs="Arial"/>
                      <w:color w:val="000000"/>
                      <w:szCs w:val="20"/>
                      <w:lang w:eastAsia="zh-CN"/>
                    </w:rPr>
                  </w:pPr>
                  <w:r w:rsidRPr="00281E37">
                    <w:rPr>
                      <w:rFonts w:eastAsia="Times New Roman" w:cs="Arial"/>
                      <w:color w:val="000000"/>
                      <w:szCs w:val="20"/>
                      <w:lang w:eastAsia="zh-CN"/>
                    </w:rPr>
                    <w:t>FFS</w:t>
                  </w:r>
                </w:p>
              </w:tc>
              <w:tc>
                <w:tcPr>
                  <w:tcW w:w="850" w:type="dxa"/>
                  <w:vMerge/>
                  <w:tcBorders>
                    <w:top w:val="nil"/>
                    <w:left w:val="single" w:sz="4" w:space="0" w:color="auto"/>
                    <w:bottom w:val="single" w:sz="4" w:space="0" w:color="auto"/>
                    <w:right w:val="single" w:sz="4" w:space="0" w:color="auto"/>
                  </w:tcBorders>
                  <w:vAlign w:val="center"/>
                  <w:hideMark/>
                </w:tcPr>
                <w:p w14:paraId="234FDEAD" w14:textId="77777777" w:rsidR="00281E37" w:rsidRPr="00281E37" w:rsidRDefault="00281E37" w:rsidP="00281E37">
                  <w:pPr>
                    <w:spacing w:after="0" w:line="240" w:lineRule="auto"/>
                    <w:rPr>
                      <w:rFonts w:eastAsia="Times New Roman" w:cs="Arial"/>
                      <w:color w:val="000000"/>
                      <w:szCs w:val="20"/>
                      <w:lang w:eastAsia="zh-CN"/>
                    </w:rPr>
                  </w:pPr>
                </w:p>
              </w:tc>
              <w:tc>
                <w:tcPr>
                  <w:tcW w:w="1295" w:type="dxa"/>
                  <w:vMerge/>
                  <w:tcBorders>
                    <w:top w:val="nil"/>
                    <w:left w:val="single" w:sz="4" w:space="0" w:color="auto"/>
                    <w:bottom w:val="single" w:sz="4" w:space="0" w:color="auto"/>
                    <w:right w:val="single" w:sz="4" w:space="0" w:color="auto"/>
                  </w:tcBorders>
                  <w:vAlign w:val="center"/>
                  <w:hideMark/>
                </w:tcPr>
                <w:p w14:paraId="4A1E669E" w14:textId="77777777" w:rsidR="00281E37" w:rsidRPr="00281E37" w:rsidRDefault="00281E37" w:rsidP="00281E37">
                  <w:pPr>
                    <w:spacing w:after="0" w:line="240" w:lineRule="auto"/>
                    <w:rPr>
                      <w:rFonts w:eastAsia="Times New Roman" w:cs="Arial"/>
                      <w:color w:val="000000"/>
                      <w:szCs w:val="20"/>
                      <w:lang w:eastAsia="zh-CN"/>
                    </w:rPr>
                  </w:pPr>
                </w:p>
              </w:tc>
            </w:tr>
            <w:tr w:rsidR="00281E37" w:rsidRPr="00281E37" w14:paraId="1A03B113" w14:textId="77777777" w:rsidTr="00CB4D39">
              <w:trPr>
                <w:trHeight w:val="300"/>
              </w:trPr>
              <w:tc>
                <w:tcPr>
                  <w:tcW w:w="1017" w:type="dxa"/>
                  <w:tcBorders>
                    <w:top w:val="nil"/>
                    <w:left w:val="single" w:sz="4" w:space="0" w:color="auto"/>
                    <w:bottom w:val="single" w:sz="4" w:space="0" w:color="auto"/>
                    <w:right w:val="single" w:sz="4" w:space="0" w:color="auto"/>
                  </w:tcBorders>
                  <w:shd w:val="clear" w:color="auto" w:fill="auto"/>
                  <w:vAlign w:val="center"/>
                  <w:hideMark/>
                </w:tcPr>
                <w:p w14:paraId="20FE51EB" w14:textId="77777777" w:rsidR="00281E37" w:rsidRPr="00281E37" w:rsidRDefault="00281E37" w:rsidP="00281E37">
                  <w:pPr>
                    <w:spacing w:after="0" w:line="240" w:lineRule="auto"/>
                    <w:jc w:val="center"/>
                    <w:rPr>
                      <w:rFonts w:eastAsia="Times New Roman" w:cs="Arial"/>
                      <w:color w:val="000000"/>
                      <w:szCs w:val="20"/>
                      <w:lang w:eastAsia="zh-CN"/>
                    </w:rPr>
                  </w:pPr>
                  <w:r w:rsidRPr="00281E37">
                    <w:rPr>
                      <w:rFonts w:eastAsia="Times New Roman" w:cs="Arial"/>
                      <w:color w:val="000000"/>
                      <w:szCs w:val="20"/>
                      <w:lang w:eastAsia="zh-CN"/>
                    </w:rPr>
                    <w:t>animal</w:t>
                  </w:r>
                </w:p>
              </w:tc>
              <w:tc>
                <w:tcPr>
                  <w:tcW w:w="1084" w:type="dxa"/>
                  <w:tcBorders>
                    <w:top w:val="nil"/>
                    <w:left w:val="nil"/>
                    <w:bottom w:val="single" w:sz="4" w:space="0" w:color="auto"/>
                    <w:right w:val="single" w:sz="4" w:space="0" w:color="auto"/>
                  </w:tcBorders>
                  <w:shd w:val="clear" w:color="auto" w:fill="auto"/>
                  <w:vAlign w:val="center"/>
                  <w:hideMark/>
                </w:tcPr>
                <w:p w14:paraId="57997A9D" w14:textId="77777777" w:rsidR="00281E37" w:rsidRPr="00281E37" w:rsidRDefault="00281E37" w:rsidP="00281E37">
                  <w:pPr>
                    <w:spacing w:after="0" w:line="240" w:lineRule="auto"/>
                    <w:jc w:val="center"/>
                    <w:rPr>
                      <w:rFonts w:eastAsia="Times New Roman" w:cs="Arial"/>
                      <w:color w:val="000000"/>
                      <w:szCs w:val="20"/>
                      <w:lang w:eastAsia="zh-CN"/>
                    </w:rPr>
                  </w:pPr>
                  <w:r w:rsidRPr="00281E37">
                    <w:rPr>
                      <w:rFonts w:eastAsia="Times New Roman" w:cs="Arial"/>
                      <w:color w:val="000000"/>
                      <w:szCs w:val="20"/>
                      <w:lang w:eastAsia="zh-CN"/>
                    </w:rPr>
                    <w:t>0~10</w:t>
                  </w:r>
                </w:p>
              </w:tc>
              <w:tc>
                <w:tcPr>
                  <w:tcW w:w="1295" w:type="dxa"/>
                  <w:tcBorders>
                    <w:top w:val="nil"/>
                    <w:left w:val="nil"/>
                    <w:bottom w:val="single" w:sz="4" w:space="0" w:color="auto"/>
                    <w:right w:val="single" w:sz="4" w:space="0" w:color="auto"/>
                  </w:tcBorders>
                  <w:shd w:val="clear" w:color="auto" w:fill="auto"/>
                  <w:vAlign w:val="center"/>
                  <w:hideMark/>
                </w:tcPr>
                <w:p w14:paraId="3601B57F" w14:textId="77777777" w:rsidR="00281E37" w:rsidRPr="00281E37" w:rsidRDefault="00281E37" w:rsidP="00281E37">
                  <w:pPr>
                    <w:spacing w:after="0" w:line="240" w:lineRule="auto"/>
                    <w:jc w:val="center"/>
                    <w:rPr>
                      <w:rFonts w:eastAsia="Times New Roman" w:cs="Arial"/>
                      <w:color w:val="000000"/>
                      <w:szCs w:val="20"/>
                      <w:lang w:eastAsia="zh-CN"/>
                    </w:rPr>
                  </w:pPr>
                  <w:r w:rsidRPr="00281E37">
                    <w:rPr>
                      <w:rFonts w:eastAsia="Times New Roman" w:cs="Arial"/>
                      <w:color w:val="000000"/>
                      <w:szCs w:val="20"/>
                      <w:lang w:eastAsia="zh-CN"/>
                    </w:rPr>
                    <w:t>FFS</w:t>
                  </w:r>
                </w:p>
              </w:tc>
              <w:tc>
                <w:tcPr>
                  <w:tcW w:w="850" w:type="dxa"/>
                  <w:vMerge/>
                  <w:tcBorders>
                    <w:top w:val="nil"/>
                    <w:left w:val="single" w:sz="4" w:space="0" w:color="auto"/>
                    <w:bottom w:val="single" w:sz="4" w:space="0" w:color="auto"/>
                    <w:right w:val="single" w:sz="4" w:space="0" w:color="auto"/>
                  </w:tcBorders>
                  <w:vAlign w:val="center"/>
                  <w:hideMark/>
                </w:tcPr>
                <w:p w14:paraId="7A9CA884" w14:textId="77777777" w:rsidR="00281E37" w:rsidRPr="00281E37" w:rsidRDefault="00281E37" w:rsidP="00281E37">
                  <w:pPr>
                    <w:spacing w:after="0" w:line="240" w:lineRule="auto"/>
                    <w:rPr>
                      <w:rFonts w:eastAsia="Times New Roman" w:cs="Arial"/>
                      <w:color w:val="000000"/>
                      <w:szCs w:val="20"/>
                      <w:lang w:eastAsia="zh-CN"/>
                    </w:rPr>
                  </w:pPr>
                </w:p>
              </w:tc>
              <w:tc>
                <w:tcPr>
                  <w:tcW w:w="1295" w:type="dxa"/>
                  <w:vMerge/>
                  <w:tcBorders>
                    <w:top w:val="nil"/>
                    <w:left w:val="single" w:sz="4" w:space="0" w:color="auto"/>
                    <w:bottom w:val="single" w:sz="4" w:space="0" w:color="auto"/>
                    <w:right w:val="single" w:sz="4" w:space="0" w:color="auto"/>
                  </w:tcBorders>
                  <w:vAlign w:val="center"/>
                  <w:hideMark/>
                </w:tcPr>
                <w:p w14:paraId="66F9D8EC" w14:textId="77777777" w:rsidR="00281E37" w:rsidRPr="00281E37" w:rsidRDefault="00281E37" w:rsidP="00281E37">
                  <w:pPr>
                    <w:spacing w:after="0" w:line="240" w:lineRule="auto"/>
                    <w:rPr>
                      <w:rFonts w:eastAsia="Times New Roman" w:cs="Arial"/>
                      <w:color w:val="000000"/>
                      <w:szCs w:val="20"/>
                      <w:lang w:eastAsia="zh-CN"/>
                    </w:rPr>
                  </w:pPr>
                </w:p>
              </w:tc>
            </w:tr>
            <w:tr w:rsidR="00281E37" w:rsidRPr="00281E37" w14:paraId="2DD4A0B1" w14:textId="77777777" w:rsidTr="00CB4D39">
              <w:trPr>
                <w:trHeight w:val="300"/>
              </w:trPr>
              <w:tc>
                <w:tcPr>
                  <w:tcW w:w="1017" w:type="dxa"/>
                  <w:tcBorders>
                    <w:top w:val="nil"/>
                    <w:left w:val="single" w:sz="4" w:space="0" w:color="auto"/>
                    <w:bottom w:val="single" w:sz="4" w:space="0" w:color="auto"/>
                    <w:right w:val="single" w:sz="4" w:space="0" w:color="auto"/>
                  </w:tcBorders>
                  <w:shd w:val="clear" w:color="auto" w:fill="auto"/>
                  <w:vAlign w:val="center"/>
                  <w:hideMark/>
                </w:tcPr>
                <w:p w14:paraId="1AACE97E" w14:textId="77777777" w:rsidR="00281E37" w:rsidRPr="00281E37" w:rsidRDefault="00281E37" w:rsidP="00281E37">
                  <w:pPr>
                    <w:spacing w:after="0" w:line="240" w:lineRule="auto"/>
                    <w:jc w:val="center"/>
                    <w:rPr>
                      <w:rFonts w:eastAsia="Times New Roman" w:cs="Arial"/>
                      <w:color w:val="000000"/>
                      <w:szCs w:val="20"/>
                      <w:lang w:eastAsia="zh-CN"/>
                    </w:rPr>
                  </w:pPr>
                  <w:r w:rsidRPr="00281E37">
                    <w:rPr>
                      <w:rFonts w:eastAsia="Times New Roman" w:cs="Arial"/>
                      <w:color w:val="000000"/>
                      <w:szCs w:val="20"/>
                      <w:lang w:eastAsia="zh-CN"/>
                    </w:rPr>
                    <w:t>train</w:t>
                  </w:r>
                </w:p>
              </w:tc>
              <w:tc>
                <w:tcPr>
                  <w:tcW w:w="1084" w:type="dxa"/>
                  <w:tcBorders>
                    <w:top w:val="nil"/>
                    <w:left w:val="nil"/>
                    <w:bottom w:val="single" w:sz="4" w:space="0" w:color="auto"/>
                    <w:right w:val="single" w:sz="4" w:space="0" w:color="auto"/>
                  </w:tcBorders>
                  <w:shd w:val="clear" w:color="auto" w:fill="auto"/>
                  <w:vAlign w:val="center"/>
                  <w:hideMark/>
                </w:tcPr>
                <w:p w14:paraId="7686341A" w14:textId="2EC4E26E" w:rsidR="00281E37" w:rsidRPr="00281E37" w:rsidRDefault="00281E37" w:rsidP="00281E37">
                  <w:pPr>
                    <w:spacing w:after="0" w:line="240" w:lineRule="auto"/>
                    <w:jc w:val="center"/>
                    <w:rPr>
                      <w:rFonts w:eastAsiaTheme="minorEastAsia" w:cs="Arial"/>
                      <w:color w:val="000000"/>
                      <w:szCs w:val="20"/>
                      <w:lang w:eastAsia="zh-CN"/>
                    </w:rPr>
                  </w:pPr>
                  <w:r w:rsidRPr="00281E37">
                    <w:rPr>
                      <w:rFonts w:eastAsia="Times New Roman" w:cs="Arial"/>
                      <w:color w:val="000000"/>
                      <w:szCs w:val="20"/>
                      <w:lang w:eastAsia="zh-CN"/>
                    </w:rPr>
                    <w:t>0~350</w:t>
                  </w:r>
                  <w:r w:rsidR="00542337">
                    <w:rPr>
                      <w:rFonts w:eastAsiaTheme="minorEastAsia" w:cs="Arial" w:hint="eastAsia"/>
                      <w:color w:val="000000"/>
                      <w:szCs w:val="20"/>
                      <w:lang w:eastAsia="zh-CN"/>
                    </w:rPr>
                    <w:t xml:space="preserve"> [6]</w:t>
                  </w:r>
                </w:p>
              </w:tc>
              <w:tc>
                <w:tcPr>
                  <w:tcW w:w="1295" w:type="dxa"/>
                  <w:tcBorders>
                    <w:top w:val="nil"/>
                    <w:left w:val="nil"/>
                    <w:bottom w:val="single" w:sz="4" w:space="0" w:color="auto"/>
                    <w:right w:val="single" w:sz="4" w:space="0" w:color="auto"/>
                  </w:tcBorders>
                  <w:shd w:val="clear" w:color="auto" w:fill="auto"/>
                  <w:vAlign w:val="center"/>
                  <w:hideMark/>
                </w:tcPr>
                <w:p w14:paraId="1589C588" w14:textId="77777777" w:rsidR="00281E37" w:rsidRPr="00281E37" w:rsidRDefault="00281E37" w:rsidP="00281E37">
                  <w:pPr>
                    <w:spacing w:after="0" w:line="240" w:lineRule="auto"/>
                    <w:jc w:val="center"/>
                    <w:rPr>
                      <w:rFonts w:eastAsia="Times New Roman" w:cs="Arial"/>
                      <w:color w:val="000000"/>
                      <w:szCs w:val="20"/>
                      <w:lang w:eastAsia="zh-CN"/>
                    </w:rPr>
                  </w:pPr>
                  <w:r w:rsidRPr="00281E37">
                    <w:rPr>
                      <w:rFonts w:eastAsia="Times New Roman" w:cs="Arial"/>
                      <w:color w:val="000000"/>
                      <w:szCs w:val="20"/>
                      <w:lang w:eastAsia="zh-CN"/>
                    </w:rPr>
                    <w:t>FFS</w:t>
                  </w:r>
                </w:p>
              </w:tc>
              <w:tc>
                <w:tcPr>
                  <w:tcW w:w="850" w:type="dxa"/>
                  <w:vMerge/>
                  <w:tcBorders>
                    <w:top w:val="nil"/>
                    <w:left w:val="single" w:sz="4" w:space="0" w:color="auto"/>
                    <w:bottom w:val="single" w:sz="4" w:space="0" w:color="auto"/>
                    <w:right w:val="single" w:sz="4" w:space="0" w:color="auto"/>
                  </w:tcBorders>
                  <w:vAlign w:val="center"/>
                  <w:hideMark/>
                </w:tcPr>
                <w:p w14:paraId="616B9E16" w14:textId="77777777" w:rsidR="00281E37" w:rsidRPr="00281E37" w:rsidRDefault="00281E37" w:rsidP="00281E37">
                  <w:pPr>
                    <w:spacing w:after="0" w:line="240" w:lineRule="auto"/>
                    <w:rPr>
                      <w:rFonts w:eastAsia="Times New Roman" w:cs="Arial"/>
                      <w:color w:val="000000"/>
                      <w:szCs w:val="20"/>
                      <w:lang w:eastAsia="zh-CN"/>
                    </w:rPr>
                  </w:pPr>
                </w:p>
              </w:tc>
              <w:tc>
                <w:tcPr>
                  <w:tcW w:w="1295" w:type="dxa"/>
                  <w:vMerge/>
                  <w:tcBorders>
                    <w:top w:val="nil"/>
                    <w:left w:val="single" w:sz="4" w:space="0" w:color="auto"/>
                    <w:bottom w:val="single" w:sz="4" w:space="0" w:color="auto"/>
                    <w:right w:val="single" w:sz="4" w:space="0" w:color="auto"/>
                  </w:tcBorders>
                  <w:vAlign w:val="center"/>
                  <w:hideMark/>
                </w:tcPr>
                <w:p w14:paraId="789CAE38" w14:textId="77777777" w:rsidR="00281E37" w:rsidRPr="00281E37" w:rsidRDefault="00281E37" w:rsidP="00281E37">
                  <w:pPr>
                    <w:spacing w:after="0" w:line="240" w:lineRule="auto"/>
                    <w:rPr>
                      <w:rFonts w:eastAsia="Times New Roman" w:cs="Arial"/>
                      <w:color w:val="000000"/>
                      <w:szCs w:val="20"/>
                      <w:lang w:eastAsia="zh-CN"/>
                    </w:rPr>
                  </w:pPr>
                </w:p>
              </w:tc>
            </w:tr>
          </w:tbl>
          <w:p w14:paraId="5651CBB5" w14:textId="77777777" w:rsidR="00281E37" w:rsidRDefault="00281E37" w:rsidP="00887854">
            <w:pPr>
              <w:rPr>
                <w:rFonts w:eastAsiaTheme="minorEastAsia" w:cs="Arial"/>
                <w:szCs w:val="20"/>
                <w:lang w:eastAsia="zh-CN"/>
              </w:rPr>
            </w:pPr>
          </w:p>
          <w:p w14:paraId="0289054E" w14:textId="7B4DBD11" w:rsidR="0052217D" w:rsidRPr="00DF3BD5" w:rsidRDefault="00C24DBE" w:rsidP="00887854">
            <w:pPr>
              <w:rPr>
                <w:rFonts w:eastAsiaTheme="minorEastAsia" w:cs="Arial"/>
                <w:szCs w:val="20"/>
                <w:lang w:eastAsia="zh-CN"/>
              </w:rPr>
            </w:pPr>
            <w:r w:rsidRPr="00DF3BD5">
              <w:rPr>
                <w:rFonts w:eastAsiaTheme="minorEastAsia" w:cs="Arial"/>
                <w:szCs w:val="20"/>
                <w:lang w:eastAsia="zh-CN"/>
              </w:rPr>
              <w:t xml:space="preserve">Note: </w:t>
            </w:r>
            <w:r w:rsidR="00281E37">
              <w:rPr>
                <w:rFonts w:eastAsiaTheme="minorEastAsia" w:cs="Arial" w:hint="eastAsia"/>
                <w:szCs w:val="20"/>
                <w:lang w:eastAsia="zh-CN"/>
              </w:rPr>
              <w:t xml:space="preserve">whether </w:t>
            </w:r>
            <w:r w:rsidRPr="00DF3BD5">
              <w:rPr>
                <w:rFonts w:eastAsiaTheme="minorEastAsia" w:cs="Arial"/>
                <w:szCs w:val="20"/>
                <w:lang w:eastAsia="zh-CN"/>
              </w:rPr>
              <w:t>v</w:t>
            </w:r>
            <w:r w:rsidR="0052217D" w:rsidRPr="00DF3BD5">
              <w:rPr>
                <w:rFonts w:cs="Arial"/>
                <w:szCs w:val="20"/>
              </w:rPr>
              <w:t>ertical mobility</w:t>
            </w:r>
            <w:r w:rsidR="00CA5989" w:rsidRPr="00DF3BD5">
              <w:rPr>
                <w:rFonts w:eastAsiaTheme="minorEastAsia" w:cs="Arial"/>
                <w:szCs w:val="20"/>
                <w:lang w:eastAsia="zh-CN"/>
              </w:rPr>
              <w:t xml:space="preserve"> </w:t>
            </w:r>
            <w:r w:rsidR="00281E37">
              <w:rPr>
                <w:rFonts w:eastAsiaTheme="minorEastAsia" w:cs="Arial" w:hint="eastAsia"/>
                <w:szCs w:val="20"/>
                <w:lang w:eastAsia="zh-CN"/>
              </w:rPr>
              <w:t xml:space="preserve">is supported </w:t>
            </w:r>
            <w:r w:rsidR="00CA5989" w:rsidRPr="00DF3BD5">
              <w:rPr>
                <w:rFonts w:eastAsiaTheme="minorEastAsia" w:cs="Arial"/>
                <w:szCs w:val="20"/>
                <w:lang w:eastAsia="zh-CN"/>
              </w:rPr>
              <w:t>depend</w:t>
            </w:r>
            <w:r w:rsidR="00281E37">
              <w:rPr>
                <w:rFonts w:eastAsiaTheme="minorEastAsia" w:cs="Arial" w:hint="eastAsia"/>
                <w:szCs w:val="20"/>
                <w:lang w:eastAsia="zh-CN"/>
              </w:rPr>
              <w:t>s</w:t>
            </w:r>
            <w:r w:rsidR="00CA5989" w:rsidRPr="00DF3BD5">
              <w:rPr>
                <w:rFonts w:eastAsiaTheme="minorEastAsia" w:cs="Arial"/>
                <w:szCs w:val="20"/>
                <w:lang w:eastAsia="zh-CN"/>
              </w:rPr>
              <w:t xml:space="preserve"> on vertical spatial consistency.</w:t>
            </w:r>
          </w:p>
        </w:tc>
      </w:tr>
      <w:tr w:rsidR="00CA5989" w:rsidRPr="00DF3BD5" w14:paraId="38C1D45E" w14:textId="77777777" w:rsidTr="00B542E9">
        <w:trPr>
          <w:trHeight w:val="621"/>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1654FBB" w14:textId="77777777" w:rsidR="00CA5989" w:rsidRPr="00DF3BD5" w:rsidRDefault="00CA5989" w:rsidP="00887854">
            <w:pPr>
              <w:rPr>
                <w:rFonts w:cs="Arial"/>
                <w:szCs w:val="20"/>
              </w:rPr>
            </w:pPr>
          </w:p>
        </w:tc>
        <w:tc>
          <w:tcPr>
            <w:tcW w:w="88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B0733A" w14:textId="7D409C12" w:rsidR="00CA5989" w:rsidRPr="00DF3BD5" w:rsidRDefault="00602DD9" w:rsidP="00887854">
            <w:pPr>
              <w:rPr>
                <w:rFonts w:eastAsiaTheme="minorEastAsia" w:cs="Arial"/>
                <w:szCs w:val="20"/>
                <w:lang w:val="sv-SE" w:eastAsia="zh-CN"/>
              </w:rPr>
            </w:pPr>
            <w:r w:rsidRPr="00DF3BD5">
              <w:rPr>
                <w:rFonts w:eastAsiaTheme="minorEastAsia" w:cs="Arial"/>
                <w:bCs/>
                <w:szCs w:val="20"/>
                <w:lang w:val="sv-SE" w:eastAsia="zh-CN"/>
              </w:rPr>
              <w:t>Height</w:t>
            </w:r>
          </w:p>
        </w:tc>
        <w:tc>
          <w:tcPr>
            <w:tcW w:w="33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A415E0B" w14:textId="6CF58FAC" w:rsidR="00C24DBE" w:rsidRPr="00DF3BD5" w:rsidRDefault="00C24DBE" w:rsidP="00887854">
            <w:pPr>
              <w:rPr>
                <w:rFonts w:eastAsiaTheme="minorEastAsia" w:cs="Arial"/>
                <w:bCs/>
                <w:iCs/>
                <w:szCs w:val="20"/>
                <w:lang w:eastAsia="zh-CN"/>
              </w:rPr>
            </w:pPr>
            <w:r w:rsidRPr="00DF3BD5">
              <w:rPr>
                <w:rFonts w:eastAsiaTheme="minorEastAsia" w:cs="Arial"/>
                <w:szCs w:val="20"/>
                <w:lang w:eastAsia="zh-CN"/>
              </w:rPr>
              <w:t xml:space="preserve">UAV and bird: </w:t>
            </w:r>
            <w:r w:rsidRPr="00DF3BD5">
              <w:rPr>
                <w:rFonts w:cs="Arial"/>
                <w:bCs/>
                <w:iCs/>
                <w:szCs w:val="20"/>
              </w:rPr>
              <w:t xml:space="preserve">1.5m </w:t>
            </w:r>
            <w:r w:rsidR="00281E37">
              <w:rPr>
                <w:rFonts w:eastAsiaTheme="minorEastAsia" w:cs="Arial" w:hint="eastAsia"/>
                <w:bCs/>
                <w:iCs/>
                <w:szCs w:val="20"/>
                <w:lang w:eastAsia="zh-CN"/>
              </w:rPr>
              <w:t>~</w:t>
            </w:r>
            <w:r w:rsidRPr="00DF3BD5">
              <w:rPr>
                <w:rFonts w:cs="Arial"/>
                <w:bCs/>
                <w:iCs/>
                <w:szCs w:val="20"/>
              </w:rPr>
              <w:t xml:space="preserve"> 300m</w:t>
            </w:r>
          </w:p>
        </w:tc>
      </w:tr>
      <w:tr w:rsidR="0052217D" w:rsidRPr="00DF3BD5" w14:paraId="1FFC73B9" w14:textId="77777777" w:rsidTr="00B542E9">
        <w:trPr>
          <w:trHeight w:val="3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6ABEFB" w14:textId="77777777" w:rsidR="0052217D" w:rsidRPr="00DF3BD5" w:rsidRDefault="0052217D" w:rsidP="00887854">
            <w:pPr>
              <w:rPr>
                <w:rFonts w:cs="Arial"/>
                <w:szCs w:val="20"/>
              </w:rPr>
            </w:pPr>
          </w:p>
        </w:tc>
        <w:tc>
          <w:tcPr>
            <w:tcW w:w="88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A2D8856" w14:textId="77777777" w:rsidR="0052217D" w:rsidRPr="00DF3BD5" w:rsidRDefault="0052217D" w:rsidP="00887854">
            <w:pPr>
              <w:rPr>
                <w:rFonts w:cs="Arial"/>
                <w:szCs w:val="20"/>
              </w:rPr>
            </w:pPr>
            <w:bookmarkStart w:id="7" w:name="OLE_LINK9"/>
            <w:r w:rsidRPr="00DF3BD5">
              <w:rPr>
                <w:rFonts w:cs="Arial"/>
                <w:szCs w:val="20"/>
              </w:rPr>
              <w:t xml:space="preserve">Physical characteristics </w:t>
            </w:r>
            <w:bookmarkEnd w:id="7"/>
            <w:r w:rsidRPr="00DF3BD5">
              <w:rPr>
                <w:rFonts w:cs="Arial"/>
                <w:szCs w:val="20"/>
              </w:rPr>
              <w:t>(e.g., size)</w:t>
            </w:r>
          </w:p>
        </w:tc>
        <w:tc>
          <w:tcPr>
            <w:tcW w:w="33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9DF44CF" w14:textId="77777777" w:rsidR="00BC35E6" w:rsidRPr="00DF3BD5" w:rsidRDefault="00BC35E6" w:rsidP="00BC35E6">
            <w:pPr>
              <w:rPr>
                <w:rFonts w:eastAsiaTheme="minorEastAsia" w:cs="Arial"/>
                <w:szCs w:val="20"/>
                <w:lang w:eastAsia="zh-CN"/>
              </w:rPr>
            </w:pPr>
            <w:r w:rsidRPr="00DF3BD5">
              <w:rPr>
                <w:rFonts w:eastAsiaTheme="minorEastAsia" w:cs="Arial"/>
                <w:szCs w:val="20"/>
                <w:lang w:eastAsia="zh-CN"/>
              </w:rPr>
              <w:t xml:space="preserve">UAV Option 1: 1.6m x 1.5m x 0.7m </w:t>
            </w:r>
          </w:p>
          <w:p w14:paraId="355F95D0" w14:textId="77777777" w:rsidR="00BC35E6" w:rsidRPr="00DF3BD5" w:rsidRDefault="00BC35E6" w:rsidP="00BC35E6">
            <w:pPr>
              <w:rPr>
                <w:rFonts w:eastAsiaTheme="minorEastAsia" w:cs="Arial"/>
                <w:szCs w:val="20"/>
                <w:lang w:eastAsia="zh-CN"/>
              </w:rPr>
            </w:pPr>
            <w:r w:rsidRPr="00DF3BD5">
              <w:rPr>
                <w:rFonts w:eastAsiaTheme="minorEastAsia" w:cs="Arial"/>
                <w:szCs w:val="20"/>
                <w:lang w:eastAsia="zh-CN"/>
              </w:rPr>
              <w:t>UAV Option 2: 0.3m x 0.4m x 0.2m</w:t>
            </w:r>
          </w:p>
          <w:p w14:paraId="33772183" w14:textId="1F560EFF" w:rsidR="00DB0D42" w:rsidRDefault="00DB0D42" w:rsidP="00DB0D42">
            <w:pPr>
              <w:rPr>
                <w:rFonts w:eastAsiaTheme="minorEastAsia" w:cs="Arial"/>
                <w:szCs w:val="20"/>
                <w:lang w:eastAsia="zh-CN"/>
              </w:rPr>
            </w:pPr>
            <w:r>
              <w:rPr>
                <w:rFonts w:eastAsiaTheme="minorEastAsia" w:cs="Arial"/>
                <w:szCs w:val="20"/>
                <w:lang w:eastAsia="zh-CN"/>
              </w:rPr>
              <w:t>Bird Option 1: similar sizes as UAV Option 1</w:t>
            </w:r>
          </w:p>
          <w:p w14:paraId="13B46931" w14:textId="27987891" w:rsidR="00DB0D42" w:rsidRDefault="00DB0D42" w:rsidP="00DB0D42">
            <w:pPr>
              <w:rPr>
                <w:rFonts w:eastAsiaTheme="minorEastAsia" w:cs="Arial"/>
                <w:szCs w:val="20"/>
                <w:lang w:eastAsia="zh-CN"/>
              </w:rPr>
            </w:pPr>
            <w:r>
              <w:rPr>
                <w:rFonts w:eastAsiaTheme="minorEastAsia" w:cs="Arial"/>
                <w:szCs w:val="20"/>
                <w:lang w:eastAsia="zh-CN"/>
              </w:rPr>
              <w:t>Bird Option 2: similar sizes as UAV Option 2</w:t>
            </w:r>
          </w:p>
          <w:p w14:paraId="2F031385" w14:textId="73C31BA8" w:rsidR="00BC35E6" w:rsidRPr="00DF3BD5" w:rsidRDefault="00BC35E6" w:rsidP="00BC35E6">
            <w:pPr>
              <w:rPr>
                <w:rFonts w:eastAsiaTheme="minorEastAsia" w:cs="Arial"/>
                <w:szCs w:val="20"/>
                <w:lang w:eastAsia="zh-CN"/>
              </w:rPr>
            </w:pPr>
            <w:r w:rsidRPr="00DF3BD5">
              <w:rPr>
                <w:rFonts w:eastAsiaTheme="minorEastAsia" w:cs="Arial"/>
                <w:szCs w:val="20"/>
                <w:lang w:eastAsia="zh-CN"/>
              </w:rPr>
              <w:lastRenderedPageBreak/>
              <w:t>Type 1/2 (passenger vehicle): 5m x 2m x 1.6m</w:t>
            </w:r>
          </w:p>
          <w:p w14:paraId="2410AFAF" w14:textId="77777777" w:rsidR="00BC35E6" w:rsidRPr="00DF3BD5" w:rsidRDefault="00BC35E6" w:rsidP="00BC35E6">
            <w:pPr>
              <w:rPr>
                <w:rFonts w:eastAsiaTheme="minorEastAsia" w:cs="Arial"/>
                <w:szCs w:val="20"/>
                <w:lang w:eastAsia="zh-CN"/>
              </w:rPr>
            </w:pPr>
            <w:r w:rsidRPr="00DF3BD5">
              <w:rPr>
                <w:rFonts w:eastAsiaTheme="minorEastAsia" w:cs="Arial"/>
                <w:szCs w:val="20"/>
                <w:lang w:eastAsia="zh-CN"/>
              </w:rPr>
              <w:t>Type 3 (truck/bus): 13m x 2.6m x 3m</w:t>
            </w:r>
          </w:p>
          <w:p w14:paraId="2F30824D" w14:textId="77777777" w:rsidR="00BC35E6" w:rsidRPr="00DF3BD5" w:rsidRDefault="00BC35E6" w:rsidP="00BC35E6">
            <w:pPr>
              <w:rPr>
                <w:rFonts w:eastAsiaTheme="minorEastAsia" w:cs="Arial"/>
                <w:szCs w:val="20"/>
                <w:lang w:eastAsia="zh-CN"/>
              </w:rPr>
            </w:pPr>
            <w:r w:rsidRPr="00DF3BD5">
              <w:rPr>
                <w:rFonts w:eastAsiaTheme="minorEastAsia" w:cs="Arial"/>
                <w:szCs w:val="20"/>
                <w:lang w:eastAsia="zh-CN"/>
              </w:rPr>
              <w:t>Engineering vehicle: 7.5m x 2.5m x 3.5 m</w:t>
            </w:r>
          </w:p>
          <w:p w14:paraId="73038083" w14:textId="77777777" w:rsidR="00BC35E6" w:rsidRPr="00DF3BD5" w:rsidRDefault="00BC35E6" w:rsidP="00BC35E6">
            <w:pPr>
              <w:rPr>
                <w:rFonts w:eastAsiaTheme="minorEastAsia" w:cs="Arial"/>
                <w:szCs w:val="20"/>
                <w:lang w:eastAsia="zh-CN"/>
              </w:rPr>
            </w:pPr>
            <w:r w:rsidRPr="00DF3BD5">
              <w:rPr>
                <w:rFonts w:eastAsiaTheme="minorEastAsia" w:cs="Arial"/>
                <w:szCs w:val="20"/>
                <w:lang w:eastAsia="zh-CN"/>
              </w:rPr>
              <w:t>Adult Pedestrian: 0.5m x 0.5m x 1.75m</w:t>
            </w:r>
          </w:p>
          <w:p w14:paraId="686618CC" w14:textId="77777777" w:rsidR="00BC35E6" w:rsidRPr="00DF3BD5" w:rsidRDefault="00BC35E6" w:rsidP="00BC35E6">
            <w:pPr>
              <w:rPr>
                <w:rFonts w:eastAsiaTheme="minorEastAsia" w:cs="Arial"/>
                <w:szCs w:val="20"/>
                <w:lang w:eastAsia="zh-CN"/>
              </w:rPr>
            </w:pPr>
            <w:r w:rsidRPr="00DF3BD5">
              <w:rPr>
                <w:rFonts w:eastAsiaTheme="minorEastAsia" w:cs="Arial"/>
                <w:szCs w:val="20"/>
                <w:lang w:eastAsia="zh-CN"/>
              </w:rPr>
              <w:t>Child: 0.2m x 0.3m x 1m</w:t>
            </w:r>
          </w:p>
          <w:p w14:paraId="2FD24A03" w14:textId="6F6BA461" w:rsidR="00BC35E6" w:rsidRPr="00DF3BD5" w:rsidRDefault="00BC35E6" w:rsidP="00BC35E6">
            <w:pPr>
              <w:rPr>
                <w:rFonts w:eastAsiaTheme="minorEastAsia" w:cs="Arial"/>
                <w:szCs w:val="20"/>
                <w:lang w:eastAsia="zh-CN"/>
              </w:rPr>
            </w:pPr>
            <w:r w:rsidRPr="00DF3BD5">
              <w:rPr>
                <w:rFonts w:eastAsiaTheme="minorEastAsia" w:cs="Arial"/>
                <w:szCs w:val="20"/>
                <w:lang w:eastAsia="zh-CN"/>
              </w:rPr>
              <w:t>Cyclist: 1.7m x 0.5m x 1.5m</w:t>
            </w:r>
            <w:r w:rsidR="00542337">
              <w:rPr>
                <w:rFonts w:eastAsiaTheme="minorEastAsia" w:cs="Arial" w:hint="eastAsia"/>
                <w:szCs w:val="20"/>
                <w:lang w:eastAsia="zh-CN"/>
              </w:rPr>
              <w:t xml:space="preserve"> [3]</w:t>
            </w:r>
          </w:p>
          <w:p w14:paraId="316E3141" w14:textId="3853CBFC" w:rsidR="00BC35E6" w:rsidRPr="00DF3BD5" w:rsidRDefault="00BC35E6" w:rsidP="00BC35E6">
            <w:pPr>
              <w:rPr>
                <w:rFonts w:eastAsiaTheme="minorEastAsia" w:cs="Arial"/>
                <w:szCs w:val="20"/>
                <w:lang w:eastAsia="zh-CN"/>
              </w:rPr>
            </w:pPr>
            <w:r w:rsidRPr="00DF3BD5">
              <w:rPr>
                <w:rFonts w:eastAsiaTheme="minorEastAsia" w:cs="Arial"/>
                <w:szCs w:val="20"/>
                <w:lang w:eastAsia="zh-CN"/>
              </w:rPr>
              <w:t>E-Scooter: 1m x 0.5m x 1.9m</w:t>
            </w:r>
            <w:r w:rsidR="00542337">
              <w:rPr>
                <w:rFonts w:eastAsiaTheme="minorEastAsia" w:cs="Arial" w:hint="eastAsia"/>
                <w:szCs w:val="20"/>
                <w:lang w:eastAsia="zh-CN"/>
              </w:rPr>
              <w:t xml:space="preserve"> [3]</w:t>
            </w:r>
          </w:p>
          <w:p w14:paraId="6B644E1F" w14:textId="0A22E2E7" w:rsidR="00BC35E6" w:rsidRPr="00DF3BD5" w:rsidRDefault="00BC35E6" w:rsidP="00BC35E6">
            <w:pPr>
              <w:rPr>
                <w:rFonts w:eastAsiaTheme="minorEastAsia" w:cs="Arial"/>
                <w:szCs w:val="20"/>
                <w:lang w:eastAsia="zh-CN"/>
              </w:rPr>
            </w:pPr>
            <w:r w:rsidRPr="00DF3BD5">
              <w:rPr>
                <w:rFonts w:eastAsiaTheme="minorEastAsia" w:cs="Arial"/>
                <w:szCs w:val="20"/>
                <w:lang w:eastAsia="zh-CN"/>
              </w:rPr>
              <w:t>Motorcyclist: 2m x 0.8m x 1.5m</w:t>
            </w:r>
            <w:r w:rsidR="00542337">
              <w:rPr>
                <w:rFonts w:eastAsiaTheme="minorEastAsia" w:cs="Arial" w:hint="eastAsia"/>
                <w:szCs w:val="20"/>
                <w:lang w:eastAsia="zh-CN"/>
              </w:rPr>
              <w:t xml:space="preserve"> [3]</w:t>
            </w:r>
          </w:p>
          <w:p w14:paraId="0215EE5B" w14:textId="77777777" w:rsidR="00BC35E6" w:rsidRPr="00DF3BD5" w:rsidRDefault="00BC35E6" w:rsidP="00BC35E6">
            <w:pPr>
              <w:rPr>
                <w:rFonts w:eastAsiaTheme="minorEastAsia" w:cs="Arial"/>
                <w:szCs w:val="20"/>
                <w:lang w:eastAsia="zh-CN"/>
              </w:rPr>
            </w:pPr>
            <w:r w:rsidRPr="00DF3BD5">
              <w:rPr>
                <w:rFonts w:eastAsiaTheme="minorEastAsia" w:cs="Arial"/>
                <w:szCs w:val="20"/>
                <w:lang w:eastAsia="zh-CN"/>
              </w:rPr>
              <w:t>AGV Option 1: 0.5m x 1.0m x 0.5m</w:t>
            </w:r>
          </w:p>
          <w:p w14:paraId="1E65CC89" w14:textId="77777777" w:rsidR="00BC35E6" w:rsidRPr="00DF3BD5" w:rsidRDefault="00BC35E6" w:rsidP="00BC35E6">
            <w:pPr>
              <w:rPr>
                <w:rFonts w:eastAsiaTheme="minorEastAsia" w:cs="Arial"/>
                <w:szCs w:val="20"/>
                <w:lang w:eastAsia="zh-CN"/>
              </w:rPr>
            </w:pPr>
            <w:r w:rsidRPr="00DF3BD5">
              <w:rPr>
                <w:rFonts w:eastAsiaTheme="minorEastAsia" w:cs="Arial"/>
                <w:szCs w:val="20"/>
                <w:lang w:eastAsia="zh-CN"/>
              </w:rPr>
              <w:t>AGV Option 2: 1.5 m x 3.0m x 1.5 m</w:t>
            </w:r>
          </w:p>
          <w:p w14:paraId="42647572" w14:textId="30BC54D1" w:rsidR="00BC35E6" w:rsidRPr="00DF3BD5" w:rsidRDefault="00BC35E6" w:rsidP="00BC35E6">
            <w:pPr>
              <w:rPr>
                <w:rFonts w:eastAsiaTheme="minorEastAsia" w:cs="Arial"/>
                <w:szCs w:val="20"/>
                <w:lang w:eastAsia="zh-CN"/>
              </w:rPr>
            </w:pPr>
            <w:r w:rsidRPr="00DF3BD5">
              <w:rPr>
                <w:rFonts w:eastAsiaTheme="minorEastAsia" w:cs="Arial"/>
                <w:szCs w:val="20"/>
                <w:lang w:eastAsia="zh-CN"/>
              </w:rPr>
              <w:t>Train: 24m x 3.5m x 3 m</w:t>
            </w:r>
            <w:r w:rsidR="00542337">
              <w:rPr>
                <w:rFonts w:eastAsiaTheme="minorEastAsia" w:cs="Arial" w:hint="eastAsia"/>
                <w:szCs w:val="20"/>
                <w:lang w:eastAsia="zh-CN"/>
              </w:rPr>
              <w:t xml:space="preserve"> [4]</w:t>
            </w:r>
          </w:p>
          <w:p w14:paraId="114F1F53" w14:textId="22FA6072" w:rsidR="00BC35E6" w:rsidRPr="00DF3BD5" w:rsidRDefault="00BC35E6" w:rsidP="00BC35E6">
            <w:pPr>
              <w:rPr>
                <w:rFonts w:eastAsiaTheme="minorEastAsia" w:cs="Arial"/>
                <w:szCs w:val="20"/>
                <w:lang w:eastAsia="zh-CN"/>
              </w:rPr>
            </w:pPr>
            <w:r w:rsidRPr="00DF3BD5">
              <w:rPr>
                <w:rFonts w:eastAsiaTheme="minorEastAsia" w:cs="Arial"/>
                <w:szCs w:val="20"/>
                <w:lang w:eastAsia="zh-CN"/>
              </w:rPr>
              <w:t>Animal: 1.5m x 0.5m x 1 m</w:t>
            </w:r>
          </w:p>
          <w:p w14:paraId="6E27082C" w14:textId="47803430" w:rsidR="00CA5989" w:rsidRPr="00DF3BD5" w:rsidRDefault="00BC35E6" w:rsidP="00887854">
            <w:pPr>
              <w:rPr>
                <w:rFonts w:eastAsiaTheme="minorEastAsia" w:cs="Arial"/>
                <w:szCs w:val="20"/>
                <w:lang w:eastAsia="zh-CN"/>
              </w:rPr>
            </w:pPr>
            <w:r w:rsidRPr="00DF3BD5">
              <w:rPr>
                <w:rFonts w:eastAsiaTheme="minorEastAsia" w:cs="Arial"/>
                <w:szCs w:val="20"/>
                <w:lang w:eastAsia="zh-CN"/>
              </w:rPr>
              <w:t xml:space="preserve">Note: </w:t>
            </w:r>
            <w:r w:rsidR="00281E37">
              <w:rPr>
                <w:rFonts w:eastAsiaTheme="minorEastAsia" w:cs="Arial" w:hint="eastAsia"/>
                <w:szCs w:val="20"/>
                <w:lang w:eastAsia="zh-CN"/>
              </w:rPr>
              <w:t>it lists s</w:t>
            </w:r>
            <w:r w:rsidR="0052217D" w:rsidRPr="00DF3BD5">
              <w:rPr>
                <w:rFonts w:cs="Arial"/>
                <w:szCs w:val="20"/>
              </w:rPr>
              <w:t>ize</w:t>
            </w:r>
            <w:r w:rsidRPr="00DF3BD5">
              <w:rPr>
                <w:rFonts w:eastAsiaTheme="minorEastAsia" w:cs="Arial"/>
                <w:szCs w:val="20"/>
                <w:lang w:eastAsia="zh-CN"/>
              </w:rPr>
              <w:t>s</w:t>
            </w:r>
            <w:r w:rsidR="0052217D" w:rsidRPr="00DF3BD5">
              <w:rPr>
                <w:rFonts w:cs="Arial"/>
                <w:szCs w:val="20"/>
              </w:rPr>
              <w:t xml:space="preserve"> of </w:t>
            </w:r>
            <w:r w:rsidR="00281E37">
              <w:rPr>
                <w:rFonts w:eastAsiaTheme="minorEastAsia" w:cs="Arial" w:hint="eastAsia"/>
                <w:szCs w:val="20"/>
                <w:lang w:eastAsia="zh-CN"/>
              </w:rPr>
              <w:t>intended</w:t>
            </w:r>
            <w:r w:rsidR="00CA5989" w:rsidRPr="00DF3BD5">
              <w:rPr>
                <w:rFonts w:eastAsiaTheme="minorEastAsia" w:cs="Arial"/>
                <w:szCs w:val="20"/>
                <w:lang w:eastAsia="zh-CN"/>
              </w:rPr>
              <w:t xml:space="preserve"> </w:t>
            </w:r>
            <w:r w:rsidR="0052217D" w:rsidRPr="00DF3BD5">
              <w:rPr>
                <w:rFonts w:cs="Arial"/>
                <w:szCs w:val="20"/>
              </w:rPr>
              <w:t xml:space="preserve">and unintended targets, which </w:t>
            </w:r>
            <w:r w:rsidR="00B542E9" w:rsidRPr="00DF3BD5">
              <w:rPr>
                <w:rFonts w:cs="Arial"/>
                <w:szCs w:val="20"/>
              </w:rPr>
              <w:t>RCS and XPM are modelled</w:t>
            </w:r>
            <w:r w:rsidR="00B542E9" w:rsidRPr="00DF3BD5">
              <w:rPr>
                <w:rFonts w:eastAsiaTheme="minorEastAsia" w:cs="Arial"/>
                <w:szCs w:val="20"/>
                <w:lang w:eastAsia="zh-CN"/>
              </w:rPr>
              <w:t xml:space="preserve"> in 38.901 and which </w:t>
            </w:r>
            <w:r w:rsidR="00611E2D" w:rsidRPr="00DF3BD5">
              <w:rPr>
                <w:rFonts w:eastAsiaTheme="minorEastAsia" w:cs="Arial"/>
                <w:szCs w:val="20"/>
                <w:lang w:eastAsia="zh-CN"/>
              </w:rPr>
              <w:t>may be modelled in future study item</w:t>
            </w:r>
            <w:r w:rsidRPr="00DF3BD5">
              <w:rPr>
                <w:rFonts w:eastAsiaTheme="minorEastAsia" w:cs="Arial"/>
                <w:szCs w:val="20"/>
                <w:lang w:eastAsia="zh-CN"/>
              </w:rPr>
              <w:t>.</w:t>
            </w:r>
          </w:p>
          <w:p w14:paraId="753F7F1D" w14:textId="77777777" w:rsidR="0052217D" w:rsidRPr="00DF3BD5" w:rsidRDefault="0052217D" w:rsidP="00887854">
            <w:pPr>
              <w:rPr>
                <w:rFonts w:cs="Arial"/>
                <w:szCs w:val="20"/>
              </w:rPr>
            </w:pPr>
          </w:p>
        </w:tc>
      </w:tr>
      <w:tr w:rsidR="00447216" w:rsidRPr="00DF3BD5" w14:paraId="72550FE4" w14:textId="77777777" w:rsidTr="00B542E9">
        <w:trPr>
          <w:trHeight w:val="320"/>
          <w:jc w:val="center"/>
        </w:trPr>
        <w:tc>
          <w:tcPr>
            <w:tcW w:w="0" w:type="auto"/>
            <w:tcBorders>
              <w:top w:val="single" w:sz="4" w:space="0" w:color="auto"/>
              <w:left w:val="single" w:sz="4" w:space="0" w:color="auto"/>
              <w:bottom w:val="single" w:sz="4" w:space="0" w:color="auto"/>
              <w:right w:val="single" w:sz="4" w:space="0" w:color="auto"/>
            </w:tcBorders>
            <w:vAlign w:val="center"/>
          </w:tcPr>
          <w:p w14:paraId="61FDC029" w14:textId="2DE8C2D8" w:rsidR="00447216" w:rsidRPr="00DF3BD5" w:rsidRDefault="00447216" w:rsidP="00887854">
            <w:pPr>
              <w:rPr>
                <w:rFonts w:eastAsiaTheme="minorEastAsia" w:cs="Arial"/>
                <w:szCs w:val="20"/>
                <w:lang w:eastAsia="zh-CN"/>
              </w:rPr>
            </w:pPr>
            <w:r w:rsidRPr="00DF3BD5">
              <w:rPr>
                <w:rFonts w:cs="Arial"/>
                <w:szCs w:val="20"/>
              </w:rPr>
              <w:lastRenderedPageBreak/>
              <w:t>Environment</w:t>
            </w:r>
            <w:r w:rsidRPr="00DF3BD5">
              <w:rPr>
                <w:rFonts w:eastAsiaTheme="minorEastAsia" w:cs="Arial"/>
                <w:szCs w:val="20"/>
                <w:lang w:eastAsia="zh-CN"/>
              </w:rPr>
              <w:t xml:space="preserve"> Objects</w:t>
            </w:r>
          </w:p>
        </w:tc>
        <w:tc>
          <w:tcPr>
            <w:tcW w:w="88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EC1E2C6" w14:textId="6754F15A" w:rsidR="00447216" w:rsidRPr="00DF3BD5" w:rsidRDefault="00447216" w:rsidP="00887854">
            <w:pPr>
              <w:rPr>
                <w:rFonts w:cs="Arial"/>
                <w:szCs w:val="20"/>
              </w:rPr>
            </w:pPr>
            <w:r w:rsidRPr="00DF3BD5">
              <w:rPr>
                <w:rFonts w:cs="Arial"/>
                <w:szCs w:val="20"/>
              </w:rPr>
              <w:t>Physical characteristics (e.g., size)</w:t>
            </w:r>
          </w:p>
        </w:tc>
        <w:tc>
          <w:tcPr>
            <w:tcW w:w="33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F25A5C3" w14:textId="11EF89AA" w:rsidR="00447216" w:rsidRPr="00DF3BD5" w:rsidRDefault="00447216" w:rsidP="00BC35E6">
            <w:pPr>
              <w:rPr>
                <w:rFonts w:eastAsiaTheme="minorEastAsia" w:cs="Arial"/>
                <w:szCs w:val="20"/>
                <w:lang w:eastAsia="zh-CN"/>
              </w:rPr>
            </w:pPr>
            <w:r w:rsidRPr="00DF3BD5">
              <w:rPr>
                <w:rFonts w:eastAsiaTheme="minorEastAsia" w:cs="Arial"/>
                <w:szCs w:val="20"/>
                <w:lang w:eastAsia="zh-CN"/>
              </w:rPr>
              <w:t>walls</w:t>
            </w:r>
            <w:r w:rsidRPr="00DF3BD5">
              <w:rPr>
                <w:rFonts w:cs="Arial"/>
                <w:szCs w:val="20"/>
              </w:rPr>
              <w:t xml:space="preserve"> </w:t>
            </w:r>
            <w:r w:rsidRPr="00DF3BD5">
              <w:rPr>
                <w:rFonts w:eastAsiaTheme="minorEastAsia" w:cs="Arial"/>
                <w:szCs w:val="20"/>
                <w:lang w:eastAsia="zh-CN"/>
              </w:rPr>
              <w:t>size [413mx230mx20m]</w:t>
            </w:r>
          </w:p>
        </w:tc>
      </w:tr>
      <w:tr w:rsidR="0052217D" w:rsidRPr="00DF3BD5" w14:paraId="2EA8C899" w14:textId="77777777" w:rsidTr="00B542E9">
        <w:trPr>
          <w:trHeight w:val="621"/>
          <w:jc w:val="center"/>
        </w:trPr>
        <w:tc>
          <w:tcPr>
            <w:tcW w:w="1613"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2F0412C" w14:textId="77777777" w:rsidR="0052217D" w:rsidRPr="00DF3BD5" w:rsidRDefault="0052217D" w:rsidP="00887854">
            <w:pPr>
              <w:rPr>
                <w:rFonts w:cs="Arial"/>
                <w:szCs w:val="20"/>
              </w:rPr>
            </w:pPr>
            <w:r w:rsidRPr="00DF3BD5">
              <w:rPr>
                <w:rFonts w:cs="Arial"/>
                <w:szCs w:val="20"/>
              </w:rPr>
              <w:t>Minimum 3D distances between pairs of Tx/Rx and sensing target</w:t>
            </w:r>
          </w:p>
        </w:tc>
        <w:tc>
          <w:tcPr>
            <w:tcW w:w="33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600FAF8" w14:textId="77777777" w:rsidR="0052217D" w:rsidRPr="00DF3BD5" w:rsidRDefault="0052217D" w:rsidP="00887854">
            <w:pPr>
              <w:rPr>
                <w:rFonts w:cs="Arial"/>
                <w:szCs w:val="20"/>
              </w:rPr>
            </w:pPr>
            <w:r w:rsidRPr="00DF3BD5">
              <w:rPr>
                <w:rFonts w:cs="Arial"/>
                <w:szCs w:val="20"/>
              </w:rPr>
              <w:t>Min. distance is larger than the min. far-field distance of the sensing Tx/Rx</w:t>
            </w:r>
          </w:p>
        </w:tc>
      </w:tr>
    </w:tbl>
    <w:p w14:paraId="0AA8AC74" w14:textId="57692977" w:rsidR="00602DD9" w:rsidRPr="00602DD9" w:rsidRDefault="00602DD9" w:rsidP="00602DD9">
      <w:pPr>
        <w:pStyle w:val="Observation"/>
        <w:spacing w:before="120"/>
        <w:ind w:left="1699" w:hanging="1699"/>
      </w:pPr>
      <w:bookmarkStart w:id="8" w:name="_Toc181993579"/>
      <w:r>
        <w:rPr>
          <w:rFonts w:eastAsiaTheme="minorEastAsia" w:hint="eastAsia"/>
          <w:lang w:val="fr-FR" w:eastAsia="zh-CN"/>
        </w:rPr>
        <w:t>V</w:t>
      </w:r>
      <w:proofErr w:type="spellStart"/>
      <w:r w:rsidRPr="0052217D">
        <w:t>alidity</w:t>
      </w:r>
      <w:proofErr w:type="spellEnd"/>
      <w:r w:rsidRPr="0052217D">
        <w:t xml:space="preserve"> </w:t>
      </w:r>
      <w:r w:rsidRPr="00602DD9">
        <w:rPr>
          <w:rFonts w:eastAsiaTheme="minorEastAsia"/>
          <w:lang w:eastAsia="zh-CN"/>
        </w:rPr>
        <w:t>range</w:t>
      </w:r>
      <w:r w:rsidRPr="00602DD9">
        <w:rPr>
          <w:rFonts w:eastAsiaTheme="minorEastAsia" w:hint="eastAsia"/>
          <w:lang w:eastAsia="zh-CN"/>
        </w:rPr>
        <w:t>s</w:t>
      </w:r>
      <w:r w:rsidRPr="00E76200">
        <w:t xml:space="preserve"> of </w:t>
      </w:r>
      <w:r>
        <w:rPr>
          <w:rFonts w:eastAsiaTheme="minorEastAsia" w:hint="eastAsia"/>
          <w:lang w:eastAsia="zh-CN"/>
        </w:rPr>
        <w:t xml:space="preserve">parameters </w:t>
      </w:r>
      <w:r>
        <w:rPr>
          <w:rFonts w:eastAsiaTheme="minorEastAsia" w:hint="eastAsia"/>
        </w:rPr>
        <w:t xml:space="preserve">in </w:t>
      </w:r>
      <w:r>
        <w:rPr>
          <w:rFonts w:eastAsiaTheme="minorEastAsia" w:hint="eastAsia"/>
          <w:lang w:eastAsia="zh-CN"/>
        </w:rPr>
        <w:t>section 7.9.1 of 38.901</w:t>
      </w:r>
      <w:r>
        <w:rPr>
          <w:rFonts w:eastAsiaTheme="minorEastAsia" w:hint="eastAsia"/>
        </w:rPr>
        <w:t xml:space="preserve"> </w:t>
      </w:r>
      <w:r>
        <w:rPr>
          <w:rFonts w:eastAsiaTheme="minorEastAsia" w:hint="eastAsia"/>
          <w:lang w:eastAsia="zh-CN"/>
        </w:rPr>
        <w:t xml:space="preserve">depict </w:t>
      </w:r>
      <w:r w:rsidRPr="00E76200">
        <w:t xml:space="preserve">the capabilities and limitations of the </w:t>
      </w:r>
      <w:r>
        <w:rPr>
          <w:rFonts w:eastAsiaTheme="minorEastAsia" w:hint="eastAsia"/>
          <w:lang w:eastAsia="zh-CN"/>
        </w:rPr>
        <w:t xml:space="preserve">channel </w:t>
      </w:r>
      <w:r w:rsidRPr="00E76200">
        <w:t>model</w:t>
      </w:r>
      <w:r>
        <w:rPr>
          <w:rFonts w:eastAsiaTheme="minorEastAsia" w:hint="eastAsia"/>
          <w:lang w:eastAsia="zh-CN"/>
        </w:rPr>
        <w:t xml:space="preserve"> and </w:t>
      </w:r>
      <w:r w:rsidRPr="00E76200">
        <w:t>help reader of the TR to better understand the capabilities of the model and prevent some future work in vain.</w:t>
      </w:r>
      <w:bookmarkEnd w:id="8"/>
      <w:r w:rsidRPr="00B542E9">
        <w:t xml:space="preserve"> </w:t>
      </w:r>
    </w:p>
    <w:p w14:paraId="54D28602" w14:textId="5EA22FA5" w:rsidR="00B542E9" w:rsidRDefault="00B542E9" w:rsidP="00B542E9">
      <w:pPr>
        <w:pStyle w:val="Proposal"/>
        <w:tabs>
          <w:tab w:val="clear" w:pos="1304"/>
        </w:tabs>
        <w:spacing w:before="120"/>
        <w:ind w:left="1701" w:hanging="1701"/>
      </w:pPr>
      <w:bookmarkStart w:id="9" w:name="_Toc181993582"/>
      <w:r>
        <w:t xml:space="preserve">Support the </w:t>
      </w:r>
      <w:r>
        <w:rPr>
          <w:rFonts w:eastAsiaTheme="minorEastAsia" w:hint="eastAsia"/>
        </w:rPr>
        <w:t>parameters</w:t>
      </w:r>
      <w:r w:rsidRPr="6F609D71">
        <w:t xml:space="preserve"> in </w:t>
      </w:r>
      <w:r w:rsidRPr="000A5C68">
        <w:t xml:space="preserve">Table </w:t>
      </w:r>
      <w:r>
        <w:rPr>
          <w:rFonts w:eastAsiaTheme="minorEastAsia" w:hint="eastAsia"/>
        </w:rPr>
        <w:t xml:space="preserve">1 </w:t>
      </w:r>
      <w:r>
        <w:t>for</w:t>
      </w:r>
      <w:r w:rsidR="00602DD9">
        <w:rPr>
          <w:rFonts w:eastAsiaTheme="minorEastAsia" w:hint="eastAsia"/>
        </w:rPr>
        <w:t xml:space="preserve"> section 7.9.1 of 38.901</w:t>
      </w:r>
      <w:r w:rsidRPr="000A5C68">
        <w:t>.</w:t>
      </w:r>
      <w:bookmarkEnd w:id="9"/>
    </w:p>
    <w:p w14:paraId="0E68ED17" w14:textId="51479F15" w:rsidR="00400AA8" w:rsidRDefault="00400AA8" w:rsidP="00400AA8">
      <w:pPr>
        <w:jc w:val="both"/>
        <w:rPr>
          <w:rFonts w:eastAsiaTheme="minorEastAsia"/>
          <w:lang w:eastAsia="zh-CN"/>
        </w:rPr>
      </w:pPr>
      <w:r>
        <w:rPr>
          <w:rFonts w:eastAsiaTheme="minorEastAsia" w:cstheme="minorHAnsi" w:hint="eastAsia"/>
          <w:bCs/>
          <w:lang w:eastAsia="zh-CN"/>
        </w:rPr>
        <w:t>Several t</w:t>
      </w:r>
      <w:r w:rsidR="00B542E9">
        <w:rPr>
          <w:rFonts w:eastAsiaTheme="minorEastAsia" w:cstheme="minorHAnsi" w:hint="eastAsia"/>
          <w:bCs/>
          <w:lang w:eastAsia="zh-CN"/>
        </w:rPr>
        <w:t xml:space="preserve">ables of parameters </w:t>
      </w:r>
      <w:r w:rsidR="00126E85">
        <w:rPr>
          <w:rFonts w:eastAsiaTheme="minorEastAsia" w:cstheme="minorHAnsi" w:hint="eastAsia"/>
          <w:bCs/>
          <w:lang w:eastAsia="zh-CN"/>
        </w:rPr>
        <w:t xml:space="preserve">for sensing scenarios </w:t>
      </w:r>
      <w:r w:rsidR="00B542E9">
        <w:rPr>
          <w:rFonts w:eastAsiaTheme="minorEastAsia" w:cstheme="minorHAnsi" w:hint="eastAsia"/>
          <w:bCs/>
          <w:lang w:eastAsia="zh-CN"/>
        </w:rPr>
        <w:t>were agreed in RAN1#118b as starting points.</w:t>
      </w:r>
      <w:r w:rsidR="00A92222">
        <w:rPr>
          <w:rFonts w:eastAsiaTheme="minorEastAsia" w:cstheme="minorHAnsi" w:hint="eastAsia"/>
          <w:bCs/>
          <w:lang w:eastAsia="zh-CN"/>
        </w:rPr>
        <w:t xml:space="preserve"> One understanding is that these tables </w:t>
      </w:r>
      <w:r w:rsidR="0046041F">
        <w:rPr>
          <w:rFonts w:eastAsiaTheme="minorEastAsia" w:cstheme="minorHAnsi" w:hint="eastAsia"/>
          <w:bCs/>
          <w:lang w:eastAsia="zh-CN"/>
        </w:rPr>
        <w:t>will be</w:t>
      </w:r>
      <w:r w:rsidR="00A92222">
        <w:rPr>
          <w:rFonts w:eastAsiaTheme="minorEastAsia" w:cstheme="minorHAnsi" w:hint="eastAsia"/>
          <w:bCs/>
          <w:lang w:eastAsia="zh-CN"/>
        </w:rPr>
        <w:t xml:space="preserve"> used for calibration. To save calibration efforts, </w:t>
      </w:r>
      <w:r w:rsidR="0046041F">
        <w:rPr>
          <w:rFonts w:eastAsiaTheme="minorEastAsia" w:cstheme="minorHAnsi" w:hint="eastAsia"/>
          <w:bCs/>
          <w:lang w:eastAsia="zh-CN"/>
        </w:rPr>
        <w:t>only some</w:t>
      </w:r>
      <w:r w:rsidR="00A92222">
        <w:rPr>
          <w:rFonts w:eastAsiaTheme="minorEastAsia" w:cstheme="minorHAnsi" w:hint="eastAsia"/>
          <w:bCs/>
          <w:lang w:eastAsia="zh-CN"/>
        </w:rPr>
        <w:t xml:space="preserve"> applicable communication scenarios</w:t>
      </w:r>
      <w:r w:rsidR="0046041F">
        <w:rPr>
          <w:rFonts w:eastAsiaTheme="minorEastAsia" w:cstheme="minorHAnsi" w:hint="eastAsia"/>
          <w:bCs/>
          <w:lang w:eastAsia="zh-CN"/>
        </w:rPr>
        <w:t xml:space="preserve"> </w:t>
      </w:r>
      <w:r w:rsidR="00A92222">
        <w:rPr>
          <w:rFonts w:eastAsiaTheme="minorEastAsia" w:cstheme="minorHAnsi" w:hint="eastAsia"/>
          <w:bCs/>
          <w:lang w:eastAsia="zh-CN"/>
        </w:rPr>
        <w:t xml:space="preserve">were agreed. </w:t>
      </w:r>
      <w:r w:rsidR="00A953FE">
        <w:rPr>
          <w:rFonts w:eastAsiaTheme="minorEastAsia" w:cstheme="minorHAnsi" w:hint="eastAsia"/>
          <w:bCs/>
          <w:lang w:eastAsia="zh-CN"/>
        </w:rPr>
        <w:t xml:space="preserve">However, </w:t>
      </w:r>
      <w:r>
        <w:rPr>
          <w:rFonts w:eastAsiaTheme="minorEastAsia" w:cstheme="minorHAnsi" w:hint="eastAsia"/>
          <w:bCs/>
          <w:lang w:eastAsia="zh-CN"/>
        </w:rPr>
        <w:t>d</w:t>
      </w:r>
      <w:r w:rsidRPr="00A953FE">
        <w:rPr>
          <w:rFonts w:eastAsiaTheme="minorEastAsia" w:cstheme="minorHAnsi"/>
          <w:bCs/>
          <w:lang w:eastAsia="zh-CN"/>
        </w:rPr>
        <w:t>iscussion on calibration parameters should not put a restriction o</w:t>
      </w:r>
      <w:r w:rsidR="00007F61">
        <w:rPr>
          <w:rFonts w:eastAsiaTheme="minorEastAsia" w:cstheme="minorHAnsi" w:hint="eastAsia"/>
          <w:bCs/>
          <w:lang w:eastAsia="zh-CN"/>
        </w:rPr>
        <w:t>n</w:t>
      </w:r>
      <w:r w:rsidRPr="00A953FE">
        <w:rPr>
          <w:rFonts w:eastAsiaTheme="minorEastAsia" w:cstheme="minorHAnsi"/>
          <w:bCs/>
          <w:lang w:eastAsia="zh-CN"/>
        </w:rPr>
        <w:t xml:space="preserve"> </w:t>
      </w:r>
      <w:r w:rsidR="00D1204E">
        <w:rPr>
          <w:rFonts w:eastAsiaTheme="minorEastAsia" w:cstheme="minorHAnsi" w:hint="eastAsia"/>
          <w:bCs/>
          <w:lang w:eastAsia="zh-CN"/>
        </w:rPr>
        <w:t xml:space="preserve">the validity of </w:t>
      </w:r>
      <w:r w:rsidRPr="00A953FE">
        <w:rPr>
          <w:rFonts w:eastAsiaTheme="minorEastAsia" w:cstheme="minorHAnsi"/>
          <w:bCs/>
          <w:lang w:eastAsia="zh-CN"/>
        </w:rPr>
        <w:t>channel model.</w:t>
      </w:r>
      <w:r>
        <w:rPr>
          <w:rFonts w:eastAsiaTheme="minorEastAsia" w:cstheme="minorHAnsi" w:hint="eastAsia"/>
          <w:bCs/>
          <w:lang w:eastAsia="zh-CN"/>
        </w:rPr>
        <w:t xml:space="preserve"> T</w:t>
      </w:r>
      <w:r w:rsidR="00A953FE">
        <w:rPr>
          <w:rFonts w:eastAsiaTheme="minorEastAsia" w:cstheme="minorHAnsi" w:hint="eastAsia"/>
          <w:bCs/>
          <w:lang w:eastAsia="zh-CN"/>
        </w:rPr>
        <w:t xml:space="preserve">he following agreed notes indicate applicable communication scenarios for a type of sensing targets are not limited to those </w:t>
      </w:r>
      <w:r w:rsidR="00BE1DDC">
        <w:rPr>
          <w:rFonts w:eastAsiaTheme="minorEastAsia" w:cstheme="minorHAnsi" w:hint="eastAsia"/>
          <w:bCs/>
          <w:lang w:eastAsia="zh-CN"/>
        </w:rPr>
        <w:t>agreed</w:t>
      </w:r>
      <w:r w:rsidR="00A953FE">
        <w:rPr>
          <w:rFonts w:eastAsiaTheme="minorEastAsia" w:cstheme="minorHAnsi" w:hint="eastAsia"/>
          <w:bCs/>
          <w:lang w:eastAsia="zh-CN"/>
        </w:rPr>
        <w:t xml:space="preserve"> for calibration. Similarly,</w:t>
      </w:r>
      <w:r>
        <w:rPr>
          <w:rFonts w:eastAsiaTheme="minorEastAsia" w:cstheme="minorHAnsi" w:hint="eastAsia"/>
          <w:bCs/>
          <w:lang w:eastAsia="zh-CN"/>
        </w:rPr>
        <w:t xml:space="preserve"> although</w:t>
      </w:r>
      <w:r w:rsidR="00A953FE">
        <w:rPr>
          <w:rFonts w:eastAsiaTheme="minorEastAsia" w:cstheme="minorHAnsi" w:hint="eastAsia"/>
          <w:bCs/>
          <w:lang w:eastAsia="zh-CN"/>
        </w:rPr>
        <w:t xml:space="preserve"> time-constant speed</w:t>
      </w:r>
      <w:r>
        <w:rPr>
          <w:rFonts w:eastAsiaTheme="minorEastAsia" w:cstheme="minorHAnsi" w:hint="eastAsia"/>
          <w:bCs/>
          <w:lang w:eastAsia="zh-CN"/>
        </w:rPr>
        <w:t>s</w:t>
      </w:r>
      <w:r w:rsidR="00A953FE">
        <w:rPr>
          <w:rFonts w:eastAsiaTheme="minorEastAsia" w:cstheme="minorHAnsi" w:hint="eastAsia"/>
          <w:bCs/>
          <w:lang w:eastAsia="zh-CN"/>
        </w:rPr>
        <w:t xml:space="preserve"> </w:t>
      </w:r>
      <w:r>
        <w:rPr>
          <w:rFonts w:eastAsiaTheme="minorEastAsia" w:cstheme="minorHAnsi" w:hint="eastAsia"/>
          <w:bCs/>
          <w:lang w:eastAsia="zh-CN"/>
        </w:rPr>
        <w:t>are</w:t>
      </w:r>
      <w:r w:rsidR="00A953FE">
        <w:rPr>
          <w:rFonts w:eastAsiaTheme="minorEastAsia" w:cstheme="minorHAnsi" w:hint="eastAsia"/>
          <w:bCs/>
          <w:lang w:eastAsia="zh-CN"/>
        </w:rPr>
        <w:t xml:space="preserve"> used for calibration, the channel model should support time-varying velocity for the purpose of object tracking</w:t>
      </w:r>
      <w:r>
        <w:rPr>
          <w:rFonts w:eastAsiaTheme="minorEastAsia" w:cstheme="minorHAnsi" w:hint="eastAsia"/>
          <w:bCs/>
          <w:lang w:eastAsia="zh-CN"/>
        </w:rPr>
        <w:t xml:space="preserve">. After all, </w:t>
      </w:r>
      <w:r w:rsidR="00BE1DDC">
        <w:rPr>
          <w:rFonts w:eastAsiaTheme="minorEastAsia" w:cstheme="minorHAnsi" w:hint="eastAsia"/>
          <w:bCs/>
          <w:lang w:eastAsia="zh-CN"/>
        </w:rPr>
        <w:t>all</w:t>
      </w:r>
      <w:r>
        <w:rPr>
          <w:rFonts w:eastAsiaTheme="minorEastAsia" w:cstheme="minorHAnsi" w:hint="eastAsia"/>
          <w:bCs/>
          <w:lang w:eastAsia="zh-CN"/>
        </w:rPr>
        <w:t xml:space="preserve"> living creatures and manmade </w:t>
      </w:r>
      <w:r>
        <w:rPr>
          <w:rFonts w:eastAsiaTheme="minorEastAsia" w:cstheme="minorHAnsi"/>
          <w:bCs/>
          <w:lang w:eastAsia="zh-CN"/>
        </w:rPr>
        <w:t>airborne</w:t>
      </w:r>
      <w:r>
        <w:rPr>
          <w:rFonts w:eastAsiaTheme="minorEastAsia" w:cstheme="minorHAnsi" w:hint="eastAsia"/>
          <w:bCs/>
          <w:lang w:eastAsia="zh-CN"/>
        </w:rPr>
        <w:t xml:space="preserve">/on-the-ground </w:t>
      </w:r>
      <w:r w:rsidR="00BE1DDC">
        <w:rPr>
          <w:rFonts w:eastAsiaTheme="minorEastAsia" w:cstheme="minorHAnsi" w:hint="eastAsia"/>
          <w:bCs/>
          <w:lang w:eastAsia="zh-CN"/>
        </w:rPr>
        <w:t>transportation means</w:t>
      </w:r>
      <w:r>
        <w:rPr>
          <w:rFonts w:eastAsiaTheme="minorEastAsia" w:cstheme="minorHAnsi" w:hint="eastAsia"/>
          <w:bCs/>
          <w:lang w:eastAsia="zh-CN"/>
        </w:rPr>
        <w:t xml:space="preserve"> change speeds</w:t>
      </w:r>
      <w:r w:rsidR="00A953FE">
        <w:rPr>
          <w:rFonts w:eastAsiaTheme="minorEastAsia" w:cstheme="minorHAnsi" w:hint="eastAsia"/>
          <w:bCs/>
          <w:lang w:eastAsia="zh-CN"/>
        </w:rPr>
        <w:t xml:space="preserve">. </w:t>
      </w:r>
      <w:r>
        <w:rPr>
          <w:rFonts w:eastAsiaTheme="minorEastAsia" w:cstheme="minorHAnsi" w:hint="eastAsia"/>
          <w:bCs/>
          <w:lang w:eastAsia="zh-CN"/>
        </w:rPr>
        <w:t xml:space="preserve">Moreover, </w:t>
      </w:r>
      <w:r w:rsidR="00BE1DDC">
        <w:rPr>
          <w:rFonts w:eastAsiaTheme="minorEastAsia" w:hint="eastAsia"/>
          <w:lang w:eastAsia="zh-CN"/>
        </w:rPr>
        <w:t>each</w:t>
      </w:r>
      <w:r>
        <w:rPr>
          <w:rFonts w:eastAsiaTheme="minorEastAsia" w:hint="eastAsia"/>
          <w:lang w:eastAsia="zh-CN"/>
        </w:rPr>
        <w:t xml:space="preserve"> table of </w:t>
      </w:r>
      <w:r w:rsidR="00BE1DDC">
        <w:rPr>
          <w:rFonts w:eastAsiaTheme="minorEastAsia" w:hint="eastAsia"/>
          <w:lang w:eastAsia="zh-CN"/>
        </w:rPr>
        <w:t xml:space="preserve">calibration </w:t>
      </w:r>
      <w:r>
        <w:rPr>
          <w:rFonts w:eastAsiaTheme="minorEastAsia" w:hint="eastAsia"/>
          <w:lang w:eastAsia="zh-CN"/>
        </w:rPr>
        <w:t>parameters</w:t>
      </w:r>
      <w:r w:rsidR="00BE1DDC">
        <w:rPr>
          <w:rFonts w:eastAsiaTheme="minorEastAsia" w:hint="eastAsia"/>
          <w:lang w:eastAsia="zh-CN"/>
        </w:rPr>
        <w:t xml:space="preserve"> for a sensing scenario</w:t>
      </w:r>
      <w:r>
        <w:rPr>
          <w:rFonts w:eastAsiaTheme="minorEastAsia" w:hint="eastAsia"/>
          <w:lang w:eastAsia="zh-CN"/>
        </w:rPr>
        <w:t xml:space="preserve"> </w:t>
      </w:r>
      <w:r w:rsidR="00BE1DDC">
        <w:rPr>
          <w:rFonts w:eastAsiaTheme="minorEastAsia" w:hint="eastAsia"/>
          <w:lang w:eastAsia="zh-CN"/>
        </w:rPr>
        <w:t>models only one</w:t>
      </w:r>
      <w:r>
        <w:rPr>
          <w:rFonts w:eastAsiaTheme="minorEastAsia" w:hint="eastAsia"/>
          <w:lang w:eastAsia="zh-CN"/>
        </w:rPr>
        <w:t xml:space="preserve"> type of sensing targets. </w:t>
      </w:r>
      <w:r w:rsidR="00BE1DDC">
        <w:rPr>
          <w:rFonts w:eastAsiaTheme="minorEastAsia" w:hint="eastAsia"/>
          <w:lang w:eastAsia="zh-CN"/>
        </w:rPr>
        <w:t>Such simplification is t</w:t>
      </w:r>
      <w:r>
        <w:rPr>
          <w:rFonts w:eastAsiaTheme="minorEastAsia" w:hint="eastAsia"/>
          <w:lang w:eastAsia="zh-CN"/>
        </w:rPr>
        <w:t>o reduce calibration effort</w:t>
      </w:r>
      <w:r w:rsidR="00BE1DDC">
        <w:rPr>
          <w:rFonts w:eastAsiaTheme="minorEastAsia" w:hint="eastAsia"/>
          <w:lang w:eastAsia="zh-CN"/>
        </w:rPr>
        <w:t>, while</w:t>
      </w:r>
      <w:r>
        <w:rPr>
          <w:rFonts w:eastAsiaTheme="minorEastAsia" w:hint="eastAsia"/>
          <w:lang w:eastAsia="zh-CN"/>
        </w:rPr>
        <w:t xml:space="preserve"> multiple types of sensing target</w:t>
      </w:r>
      <w:r w:rsidR="00007F61">
        <w:rPr>
          <w:rFonts w:eastAsiaTheme="minorEastAsia" w:hint="eastAsia"/>
          <w:lang w:eastAsia="zh-CN"/>
        </w:rPr>
        <w:t>s</w:t>
      </w:r>
      <w:r>
        <w:rPr>
          <w:rFonts w:eastAsiaTheme="minorEastAsia" w:hint="eastAsia"/>
          <w:lang w:eastAsia="zh-CN"/>
        </w:rPr>
        <w:t xml:space="preserve"> may exist in a real sensing scenario. </w:t>
      </w:r>
      <w:r w:rsidR="00BE1DDC">
        <w:rPr>
          <w:rFonts w:eastAsiaTheme="minorEastAsia" w:hint="eastAsia"/>
          <w:lang w:eastAsia="zh-CN"/>
        </w:rPr>
        <w:t>One usage</w:t>
      </w:r>
      <w:r>
        <w:rPr>
          <w:rFonts w:eastAsiaTheme="minorEastAsia" w:hint="eastAsia"/>
          <w:lang w:eastAsia="zh-CN"/>
        </w:rPr>
        <w:t xml:space="preserve"> of sensing is to avoid collision between UAV</w:t>
      </w:r>
      <w:r w:rsidR="00BE1DDC">
        <w:rPr>
          <w:rFonts w:eastAsiaTheme="minorEastAsia" w:hint="eastAsia"/>
          <w:lang w:eastAsia="zh-CN"/>
        </w:rPr>
        <w:t>s</w:t>
      </w:r>
      <w:r>
        <w:rPr>
          <w:rFonts w:eastAsiaTheme="minorEastAsia" w:hint="eastAsia"/>
          <w:lang w:eastAsia="zh-CN"/>
        </w:rPr>
        <w:t xml:space="preserve"> and birds, </w:t>
      </w:r>
      <w:r w:rsidR="00007F61">
        <w:rPr>
          <w:rFonts w:eastAsiaTheme="minorEastAsia" w:hint="eastAsia"/>
          <w:lang w:eastAsia="zh-CN"/>
        </w:rPr>
        <w:t xml:space="preserve">different types of road users, </w:t>
      </w:r>
      <w:r>
        <w:rPr>
          <w:rFonts w:eastAsiaTheme="minorEastAsia"/>
          <w:lang w:eastAsia="zh-CN"/>
        </w:rPr>
        <w:t>pedestrians</w:t>
      </w:r>
      <w:r>
        <w:rPr>
          <w:rFonts w:eastAsiaTheme="minorEastAsia" w:hint="eastAsia"/>
          <w:lang w:eastAsia="zh-CN"/>
        </w:rPr>
        <w:t>/</w:t>
      </w:r>
      <w:proofErr w:type="gramStart"/>
      <w:r>
        <w:rPr>
          <w:rFonts w:eastAsiaTheme="minorEastAsia" w:hint="eastAsia"/>
          <w:lang w:eastAsia="zh-CN"/>
        </w:rPr>
        <w:t>animals</w:t>
      </w:r>
      <w:proofErr w:type="gramEnd"/>
      <w:r>
        <w:rPr>
          <w:rFonts w:eastAsiaTheme="minorEastAsia" w:hint="eastAsia"/>
          <w:lang w:eastAsia="zh-CN"/>
        </w:rPr>
        <w:t xml:space="preserve"> and vehicles/trains, AGVs and workers. </w:t>
      </w:r>
      <w:r w:rsidR="00D1204E">
        <w:rPr>
          <w:rFonts w:eastAsiaTheme="minorEastAsia" w:hint="eastAsia"/>
          <w:lang w:eastAsia="zh-CN"/>
        </w:rPr>
        <w:t>In</w:t>
      </w:r>
      <w:r w:rsidR="00007F61">
        <w:rPr>
          <w:rFonts w:eastAsiaTheme="minorEastAsia" w:hint="eastAsia"/>
          <w:lang w:eastAsia="zh-CN"/>
        </w:rPr>
        <w:t xml:space="preserve"> the future evaluations, companies can select multiple </w:t>
      </w:r>
      <w:r w:rsidR="00D1204E">
        <w:rPr>
          <w:rFonts w:eastAsiaTheme="minorEastAsia" w:hint="eastAsia"/>
          <w:lang w:eastAsia="zh-CN"/>
        </w:rPr>
        <w:t xml:space="preserve">co-existing </w:t>
      </w:r>
      <w:r w:rsidR="00007F61">
        <w:rPr>
          <w:rFonts w:eastAsiaTheme="minorEastAsia" w:hint="eastAsia"/>
          <w:lang w:eastAsia="zh-CN"/>
        </w:rPr>
        <w:t>types of targets in a simulation. O</w:t>
      </w:r>
      <w:r>
        <w:rPr>
          <w:rFonts w:eastAsiaTheme="minorEastAsia" w:hint="eastAsia"/>
          <w:lang w:eastAsia="zh-CN"/>
        </w:rPr>
        <w:t xml:space="preserve">ne table of parameters in section 9.7.1 is sufficient, and </w:t>
      </w:r>
      <w:r w:rsidR="00007F61">
        <w:rPr>
          <w:rFonts w:eastAsiaTheme="minorEastAsia" w:hint="eastAsia"/>
          <w:lang w:eastAsia="zh-CN"/>
        </w:rPr>
        <w:t>t</w:t>
      </w:r>
      <w:r>
        <w:rPr>
          <w:rFonts w:eastAsiaTheme="minorEastAsia" w:hint="eastAsia"/>
          <w:lang w:eastAsia="zh-CN"/>
        </w:rPr>
        <w:t xml:space="preserve">here is no need to generate </w:t>
      </w:r>
      <w:r>
        <w:rPr>
          <w:rFonts w:eastAsiaTheme="minorEastAsia"/>
          <w:lang w:eastAsia="zh-CN"/>
        </w:rPr>
        <w:t>separate</w:t>
      </w:r>
      <w:r>
        <w:rPr>
          <w:rFonts w:eastAsiaTheme="minorEastAsia" w:hint="eastAsia"/>
          <w:lang w:eastAsia="zh-CN"/>
        </w:rPr>
        <w:t xml:space="preserve"> tables for sensing scenarios in section 9.7.1. </w:t>
      </w:r>
    </w:p>
    <w:p w14:paraId="7B0F3636" w14:textId="77777777" w:rsidR="0046041F" w:rsidRPr="00A953FE" w:rsidRDefault="0046041F" w:rsidP="00A953FE">
      <w:pPr>
        <w:tabs>
          <w:tab w:val="left" w:pos="630"/>
        </w:tabs>
        <w:rPr>
          <w:rFonts w:cstheme="minorHAnsi"/>
          <w:i/>
          <w:iCs/>
        </w:rPr>
      </w:pPr>
      <w:r w:rsidRPr="00A953FE">
        <w:rPr>
          <w:rFonts w:cstheme="minorHAnsi"/>
          <w:i/>
          <w:iCs/>
        </w:rPr>
        <w:t xml:space="preserve">NOTE1: calibration for </w:t>
      </w:r>
      <w:proofErr w:type="spellStart"/>
      <w:r w:rsidRPr="00A953FE">
        <w:rPr>
          <w:rFonts w:cstheme="minorHAnsi"/>
          <w:i/>
          <w:iCs/>
        </w:rPr>
        <w:t>UMi</w:t>
      </w:r>
      <w:proofErr w:type="spellEnd"/>
      <w:r w:rsidRPr="00A953FE">
        <w:rPr>
          <w:rFonts w:cstheme="minorHAnsi"/>
          <w:i/>
          <w:iCs/>
        </w:rPr>
        <w:t xml:space="preserve">, Uma, </w:t>
      </w:r>
      <w:proofErr w:type="spellStart"/>
      <w:r w:rsidRPr="00A953FE">
        <w:rPr>
          <w:rFonts w:cstheme="minorHAnsi"/>
          <w:i/>
          <w:iCs/>
        </w:rPr>
        <w:t>RMa</w:t>
      </w:r>
      <w:proofErr w:type="spellEnd"/>
      <w:r w:rsidRPr="00A953FE">
        <w:rPr>
          <w:rFonts w:cstheme="minorHAnsi"/>
          <w:i/>
          <w:iCs/>
        </w:rPr>
        <w:t xml:space="preserve"> is not performed for the automotive scenario, but </w:t>
      </w:r>
      <w:proofErr w:type="spellStart"/>
      <w:r w:rsidRPr="00A953FE">
        <w:rPr>
          <w:rFonts w:cstheme="minorHAnsi"/>
          <w:i/>
          <w:iCs/>
        </w:rPr>
        <w:t>UMi</w:t>
      </w:r>
      <w:proofErr w:type="spellEnd"/>
      <w:r w:rsidRPr="00A953FE">
        <w:rPr>
          <w:rFonts w:cstheme="minorHAnsi"/>
          <w:i/>
          <w:iCs/>
        </w:rPr>
        <w:t xml:space="preserve">, Uma, </w:t>
      </w:r>
      <w:proofErr w:type="spellStart"/>
      <w:r w:rsidRPr="00A953FE">
        <w:rPr>
          <w:rFonts w:cstheme="minorHAnsi"/>
          <w:i/>
          <w:iCs/>
        </w:rPr>
        <w:t>RMa</w:t>
      </w:r>
      <w:proofErr w:type="spellEnd"/>
      <w:r w:rsidRPr="00A953FE">
        <w:rPr>
          <w:rFonts w:cstheme="minorHAnsi"/>
          <w:i/>
          <w:iCs/>
        </w:rPr>
        <w:t xml:space="preserve"> can be considered for future evaluations of the </w:t>
      </w:r>
      <w:r w:rsidRPr="00A953FE">
        <w:rPr>
          <w:rFonts w:cstheme="minorHAnsi"/>
          <w:i/>
          <w:iCs/>
          <w:lang w:eastAsia="x-none"/>
        </w:rPr>
        <w:t>automotive sensing target scenarios</w:t>
      </w:r>
      <w:r w:rsidRPr="00A953FE">
        <w:rPr>
          <w:rFonts w:cstheme="minorHAnsi"/>
          <w:i/>
          <w:iCs/>
        </w:rPr>
        <w:t xml:space="preserve">. Calibration for </w:t>
      </w:r>
      <w:proofErr w:type="spellStart"/>
      <w:r w:rsidRPr="00A953FE">
        <w:rPr>
          <w:rFonts w:cstheme="minorHAnsi"/>
          <w:i/>
          <w:iCs/>
        </w:rPr>
        <w:t>UMi</w:t>
      </w:r>
      <w:proofErr w:type="spellEnd"/>
      <w:r w:rsidRPr="00A953FE">
        <w:rPr>
          <w:rFonts w:cstheme="minorHAnsi"/>
          <w:i/>
          <w:iCs/>
        </w:rPr>
        <w:t xml:space="preserve">, Uma, </w:t>
      </w:r>
      <w:proofErr w:type="spellStart"/>
      <w:r w:rsidRPr="00A953FE">
        <w:rPr>
          <w:rFonts w:cstheme="minorHAnsi"/>
          <w:i/>
          <w:iCs/>
        </w:rPr>
        <w:t>RMa</w:t>
      </w:r>
      <w:proofErr w:type="spellEnd"/>
      <w:r w:rsidRPr="00A953FE">
        <w:rPr>
          <w:rFonts w:cstheme="minorHAnsi"/>
          <w:i/>
          <w:iCs/>
        </w:rPr>
        <w:t xml:space="preserve"> is expected to be performed for another sensing scenario.</w:t>
      </w:r>
    </w:p>
    <w:p w14:paraId="691F911F" w14:textId="09A81308" w:rsidR="0046041F" w:rsidRPr="00A953FE" w:rsidRDefault="00A953FE" w:rsidP="00AE2FA3">
      <w:pPr>
        <w:jc w:val="both"/>
        <w:rPr>
          <w:rFonts w:eastAsiaTheme="minorEastAsia" w:cstheme="minorHAnsi"/>
          <w:i/>
          <w:iCs/>
          <w:lang w:eastAsia="zh-CN"/>
        </w:rPr>
      </w:pPr>
      <w:r w:rsidRPr="00A953FE">
        <w:rPr>
          <w:rFonts w:cstheme="minorHAnsi"/>
          <w:i/>
          <w:iCs/>
        </w:rPr>
        <w:t>NOTE1: For the human (indoor and outdoor) sensing targets, additional communication scenarios can be considered for future evaluations.</w:t>
      </w:r>
    </w:p>
    <w:p w14:paraId="37A3EC5D" w14:textId="77777777" w:rsidR="00A953FE" w:rsidRPr="00A953FE" w:rsidRDefault="00A953FE" w:rsidP="00A953FE">
      <w:pPr>
        <w:rPr>
          <w:rFonts w:cstheme="minorHAnsi"/>
          <w:i/>
          <w:iCs/>
        </w:rPr>
      </w:pPr>
      <w:r w:rsidRPr="00A953FE">
        <w:rPr>
          <w:rFonts w:cstheme="minorHAnsi"/>
          <w:i/>
          <w:iCs/>
        </w:rPr>
        <w:lastRenderedPageBreak/>
        <w:t xml:space="preserve">NOTE1: For the AGV sensing targets, </w:t>
      </w:r>
      <w:bookmarkStart w:id="10" w:name="_Hlk181193433"/>
      <w:r w:rsidRPr="00A953FE">
        <w:rPr>
          <w:rFonts w:cstheme="minorHAnsi"/>
          <w:i/>
          <w:iCs/>
        </w:rPr>
        <w:t>additional communication scenarios can be considered for future evaluations.</w:t>
      </w:r>
    </w:p>
    <w:bookmarkEnd w:id="10"/>
    <w:p w14:paraId="12810666" w14:textId="77777777" w:rsidR="00A953FE" w:rsidRPr="00A953FE" w:rsidRDefault="00A953FE" w:rsidP="00A953FE">
      <w:pPr>
        <w:rPr>
          <w:rFonts w:cstheme="minorHAnsi"/>
          <w:i/>
          <w:iCs/>
        </w:rPr>
      </w:pPr>
      <w:r w:rsidRPr="00A953FE">
        <w:rPr>
          <w:rFonts w:cstheme="minorHAnsi"/>
          <w:i/>
          <w:iCs/>
        </w:rPr>
        <w:t xml:space="preserve">NOTE1: For the objects creating hazards sensing targets, additional communication scenarios can be considered for future evaluations. </w:t>
      </w:r>
    </w:p>
    <w:p w14:paraId="3C697337" w14:textId="6D5E0E22" w:rsidR="0046041F" w:rsidRDefault="0046041F" w:rsidP="00126E85">
      <w:pPr>
        <w:pStyle w:val="Proposal"/>
        <w:tabs>
          <w:tab w:val="clear" w:pos="1304"/>
        </w:tabs>
        <w:ind w:left="1701" w:hanging="1701"/>
        <w:rPr>
          <w:rFonts w:eastAsiaTheme="minorEastAsia" w:cstheme="minorHAnsi"/>
          <w:bCs w:val="0"/>
        </w:rPr>
      </w:pPr>
      <w:bookmarkStart w:id="11" w:name="_Toc181993583"/>
      <w:r>
        <w:rPr>
          <w:rFonts w:eastAsiaTheme="minorEastAsia" w:cstheme="minorHAnsi" w:hint="eastAsia"/>
          <w:bCs w:val="0"/>
        </w:rPr>
        <w:t>Discussion on calibration parameters should not put a restriction o</w:t>
      </w:r>
      <w:r w:rsidR="00007F61">
        <w:rPr>
          <w:rFonts w:eastAsiaTheme="minorEastAsia" w:cstheme="minorHAnsi" w:hint="eastAsia"/>
          <w:bCs w:val="0"/>
        </w:rPr>
        <w:t>n</w:t>
      </w:r>
      <w:r>
        <w:rPr>
          <w:rFonts w:eastAsiaTheme="minorEastAsia" w:cstheme="minorHAnsi" w:hint="eastAsia"/>
          <w:bCs w:val="0"/>
        </w:rPr>
        <w:t xml:space="preserve"> </w:t>
      </w:r>
      <w:r w:rsidR="00D1204E">
        <w:rPr>
          <w:rFonts w:eastAsiaTheme="minorEastAsia" w:cstheme="minorHAnsi" w:hint="eastAsia"/>
          <w:bCs w:val="0"/>
        </w:rPr>
        <w:t xml:space="preserve">the validity of </w:t>
      </w:r>
      <w:r>
        <w:rPr>
          <w:rFonts w:eastAsiaTheme="minorEastAsia" w:cstheme="minorHAnsi" w:hint="eastAsia"/>
          <w:bCs w:val="0"/>
        </w:rPr>
        <w:t>channel model.</w:t>
      </w:r>
      <w:bookmarkEnd w:id="11"/>
    </w:p>
    <w:p w14:paraId="524A7462" w14:textId="143EC0A1" w:rsidR="00126E85" w:rsidRDefault="00A953FE" w:rsidP="00126E85">
      <w:pPr>
        <w:pStyle w:val="Proposal"/>
        <w:tabs>
          <w:tab w:val="clear" w:pos="1304"/>
        </w:tabs>
        <w:ind w:left="1701" w:hanging="1701"/>
        <w:rPr>
          <w:rFonts w:eastAsiaTheme="minorEastAsia" w:cstheme="minorHAnsi"/>
          <w:bCs w:val="0"/>
        </w:rPr>
      </w:pPr>
      <w:bookmarkStart w:id="12" w:name="_Toc181993584"/>
      <w:r>
        <w:rPr>
          <w:rFonts w:eastAsiaTheme="minorEastAsia" w:cstheme="minorHAnsi" w:hint="eastAsia"/>
          <w:bCs w:val="0"/>
        </w:rPr>
        <w:t xml:space="preserve">Applicable communication scenarios for a type of sensing targets are not limited to those </w:t>
      </w:r>
      <w:r w:rsidR="00007F61">
        <w:rPr>
          <w:rFonts w:eastAsiaTheme="minorEastAsia" w:cstheme="minorHAnsi" w:hint="eastAsia"/>
          <w:bCs w:val="0"/>
        </w:rPr>
        <w:t xml:space="preserve">agreed </w:t>
      </w:r>
      <w:r>
        <w:rPr>
          <w:rFonts w:eastAsiaTheme="minorEastAsia" w:cstheme="minorHAnsi" w:hint="eastAsia"/>
          <w:bCs w:val="0"/>
        </w:rPr>
        <w:t>for calibration.</w:t>
      </w:r>
      <w:bookmarkEnd w:id="12"/>
    </w:p>
    <w:p w14:paraId="5F5BA547" w14:textId="0691F27C" w:rsidR="00A953FE" w:rsidRDefault="00A953FE" w:rsidP="00126E85">
      <w:pPr>
        <w:pStyle w:val="Proposal"/>
        <w:tabs>
          <w:tab w:val="clear" w:pos="1304"/>
        </w:tabs>
        <w:ind w:left="1701" w:hanging="1701"/>
        <w:rPr>
          <w:rFonts w:eastAsiaTheme="minorEastAsia" w:cstheme="minorHAnsi"/>
          <w:bCs w:val="0"/>
        </w:rPr>
      </w:pPr>
      <w:bookmarkStart w:id="13" w:name="_Toc181993585"/>
      <w:r>
        <w:rPr>
          <w:rFonts w:eastAsiaTheme="minorEastAsia" w:cstheme="minorHAnsi" w:hint="eastAsia"/>
          <w:bCs w:val="0"/>
        </w:rPr>
        <w:t>A time-constant speed can be used for calibration, while the channel model should support time-varying velocity for the purpose of object tracking.</w:t>
      </w:r>
      <w:bookmarkEnd w:id="13"/>
    </w:p>
    <w:p w14:paraId="1E85C612" w14:textId="6AF71939" w:rsidR="0072316A" w:rsidRPr="0072316A" w:rsidRDefault="0072316A" w:rsidP="00400AA8">
      <w:pPr>
        <w:pStyle w:val="Observation"/>
        <w:spacing w:before="120"/>
        <w:ind w:left="1699" w:hanging="1699"/>
        <w:rPr>
          <w:rFonts w:eastAsiaTheme="minorEastAsia" w:cstheme="minorHAnsi"/>
          <w:bCs w:val="0"/>
        </w:rPr>
      </w:pPr>
      <w:bookmarkStart w:id="14" w:name="_Toc181993580"/>
      <w:r>
        <w:rPr>
          <w:rFonts w:eastAsiaTheme="minorEastAsia" w:hint="eastAsia"/>
          <w:lang w:eastAsia="zh-CN"/>
        </w:rPr>
        <w:t xml:space="preserve">To reduce </w:t>
      </w:r>
      <w:r w:rsidRPr="00400AA8">
        <w:rPr>
          <w:rFonts w:hint="eastAsia"/>
        </w:rPr>
        <w:t>calibration</w:t>
      </w:r>
      <w:r>
        <w:rPr>
          <w:rFonts w:eastAsiaTheme="minorEastAsia" w:hint="eastAsia"/>
          <w:lang w:eastAsia="zh-CN"/>
        </w:rPr>
        <w:t xml:space="preserve"> effort, only one type of targets is modelled in a sensing scenario. However, multiple types of sensing target</w:t>
      </w:r>
      <w:r w:rsidR="00007F61">
        <w:rPr>
          <w:rFonts w:eastAsiaTheme="minorEastAsia" w:hint="eastAsia"/>
          <w:lang w:eastAsia="zh-CN"/>
        </w:rPr>
        <w:t>s</w:t>
      </w:r>
      <w:r>
        <w:rPr>
          <w:rFonts w:eastAsiaTheme="minorEastAsia" w:hint="eastAsia"/>
          <w:lang w:eastAsia="zh-CN"/>
        </w:rPr>
        <w:t xml:space="preserve"> may exist in a real sensing scenario.</w:t>
      </w:r>
      <w:bookmarkEnd w:id="14"/>
    </w:p>
    <w:p w14:paraId="691AD7E3" w14:textId="309E1C1F" w:rsidR="00E6595E" w:rsidRPr="0046041F" w:rsidRDefault="00007F61" w:rsidP="00E6595E">
      <w:pPr>
        <w:pStyle w:val="Proposal"/>
        <w:tabs>
          <w:tab w:val="clear" w:pos="1304"/>
        </w:tabs>
        <w:ind w:left="1701" w:hanging="1701"/>
        <w:rPr>
          <w:rFonts w:eastAsiaTheme="minorEastAsia" w:cstheme="minorHAnsi"/>
          <w:bCs w:val="0"/>
        </w:rPr>
      </w:pPr>
      <w:bookmarkStart w:id="15" w:name="_Toc181993586"/>
      <w:r>
        <w:rPr>
          <w:rFonts w:eastAsiaTheme="minorEastAsia" w:hint="eastAsia"/>
        </w:rPr>
        <w:t xml:space="preserve">One table of parameters in section 9.7.1 is sufficient. </w:t>
      </w:r>
      <w:r w:rsidR="0072316A">
        <w:rPr>
          <w:rFonts w:eastAsiaTheme="minorEastAsia" w:hint="eastAsia"/>
        </w:rPr>
        <w:t xml:space="preserve">There is no need to generate </w:t>
      </w:r>
      <w:r w:rsidR="0072316A">
        <w:rPr>
          <w:rFonts w:eastAsiaTheme="minorEastAsia"/>
        </w:rPr>
        <w:t>separate</w:t>
      </w:r>
      <w:r w:rsidR="0072316A">
        <w:rPr>
          <w:rFonts w:eastAsiaTheme="minorEastAsia" w:hint="eastAsia"/>
        </w:rPr>
        <w:t xml:space="preserve"> tables for sensing scenarios in section 9.7.1</w:t>
      </w:r>
      <w:r w:rsidR="00A92222">
        <w:rPr>
          <w:rFonts w:eastAsiaTheme="minorEastAsia" w:hint="eastAsia"/>
        </w:rPr>
        <w:t>.</w:t>
      </w:r>
      <w:bookmarkEnd w:id="15"/>
      <w:r w:rsidR="00400AA8" w:rsidRPr="00400AA8">
        <w:t xml:space="preserve"> </w:t>
      </w:r>
    </w:p>
    <w:p w14:paraId="37B68079" w14:textId="4A371CD8" w:rsidR="00AE2FA3" w:rsidRDefault="00AE2FA3" w:rsidP="00611E2D">
      <w:pPr>
        <w:pStyle w:val="Heading1"/>
        <w:numPr>
          <w:ilvl w:val="0"/>
          <w:numId w:val="15"/>
        </w:numPr>
        <w:jc w:val="both"/>
        <w:rPr>
          <w:lang w:eastAsia="zh-CN"/>
        </w:rPr>
      </w:pPr>
      <w:r w:rsidRPr="00AE2FA3">
        <w:rPr>
          <w:rFonts w:hint="eastAsia"/>
          <w:lang w:eastAsia="zh-CN"/>
        </w:rPr>
        <w:t>Calibration parameters</w:t>
      </w:r>
      <w:r>
        <w:rPr>
          <w:rFonts w:hint="eastAsia"/>
          <w:lang w:eastAsia="zh-CN"/>
        </w:rPr>
        <w:t xml:space="preserve"> for section 7.9.4 </w:t>
      </w:r>
      <w:r w:rsidR="00A92222">
        <w:rPr>
          <w:rFonts w:hint="eastAsia"/>
          <w:lang w:eastAsia="zh-CN"/>
        </w:rPr>
        <w:t>of</w:t>
      </w:r>
      <w:r>
        <w:rPr>
          <w:rFonts w:hint="eastAsia"/>
          <w:lang w:eastAsia="zh-CN"/>
        </w:rPr>
        <w:t xml:space="preserve"> 38.901</w:t>
      </w:r>
    </w:p>
    <w:p w14:paraId="15EBCC63" w14:textId="4309B0E7" w:rsidR="00007F61" w:rsidRDefault="00657242" w:rsidP="00D1204E">
      <w:pPr>
        <w:jc w:val="both"/>
        <w:rPr>
          <w:rFonts w:eastAsiaTheme="minorEastAsia"/>
          <w:lang w:val="en-GB" w:eastAsia="zh-CN"/>
        </w:rPr>
      </w:pPr>
      <w:r>
        <w:rPr>
          <w:rFonts w:eastAsiaTheme="minorEastAsia"/>
          <w:lang w:val="en-GB" w:eastAsia="zh-CN"/>
        </w:rPr>
        <w:t xml:space="preserve">In this section, we discuss the purpose of calibration and </w:t>
      </w:r>
      <w:r w:rsidR="007D6072">
        <w:rPr>
          <w:rFonts w:eastAsiaTheme="minorEastAsia"/>
          <w:lang w:val="en-GB" w:eastAsia="zh-CN"/>
        </w:rPr>
        <w:t xml:space="preserve">provide </w:t>
      </w:r>
      <w:r w:rsidR="00007F61">
        <w:rPr>
          <w:rFonts w:eastAsiaTheme="minorEastAsia" w:hint="eastAsia"/>
          <w:lang w:val="en-GB" w:eastAsia="zh-CN"/>
        </w:rPr>
        <w:t xml:space="preserve">updates to the agreed tables </w:t>
      </w:r>
      <w:r w:rsidR="00AC7EBD">
        <w:rPr>
          <w:rFonts w:eastAsiaTheme="minorEastAsia" w:hint="eastAsia"/>
          <w:lang w:val="en-GB" w:eastAsia="zh-CN"/>
        </w:rPr>
        <w:t xml:space="preserve">of </w:t>
      </w:r>
      <w:r w:rsidR="00C6149D">
        <w:rPr>
          <w:rFonts w:eastAsiaTheme="minorEastAsia" w:hint="eastAsia"/>
          <w:lang w:val="en-GB" w:eastAsia="zh-CN"/>
        </w:rPr>
        <w:t xml:space="preserve">sensing scenarios </w:t>
      </w:r>
      <w:r w:rsidR="00007F61">
        <w:rPr>
          <w:rFonts w:eastAsiaTheme="minorEastAsia" w:hint="eastAsia"/>
          <w:lang w:val="en-GB" w:eastAsia="zh-CN"/>
        </w:rPr>
        <w:t>for calibration purpose.</w:t>
      </w:r>
    </w:p>
    <w:p w14:paraId="218BE46B" w14:textId="300AD3AE" w:rsidR="007D6072" w:rsidRDefault="00E92E9A" w:rsidP="00D1204E">
      <w:pPr>
        <w:pStyle w:val="Heading2"/>
        <w:numPr>
          <w:ilvl w:val="1"/>
          <w:numId w:val="15"/>
        </w:numPr>
      </w:pPr>
      <w:r>
        <w:t>Purpose of calibration</w:t>
      </w:r>
    </w:p>
    <w:p w14:paraId="6F4C8CC0" w14:textId="0EDBD8AB" w:rsidR="00E92E9A" w:rsidRDefault="004B6C6C" w:rsidP="00D1204E">
      <w:pPr>
        <w:jc w:val="both"/>
        <w:rPr>
          <w:rFonts w:eastAsiaTheme="minorEastAsia"/>
          <w:lang w:val="en-GB" w:eastAsia="zh-CN"/>
        </w:rPr>
      </w:pPr>
      <w:r>
        <w:rPr>
          <w:rFonts w:eastAsiaTheme="minorEastAsia"/>
          <w:lang w:val="en-GB" w:eastAsia="zh-CN"/>
        </w:rPr>
        <w:t xml:space="preserve">The </w:t>
      </w:r>
      <w:r w:rsidR="009803F1">
        <w:rPr>
          <w:rFonts w:eastAsiaTheme="minorEastAsia"/>
          <w:lang w:val="en-GB" w:eastAsia="zh-CN"/>
        </w:rPr>
        <w:t xml:space="preserve">development of a channel model for ISAC </w:t>
      </w:r>
      <w:r w:rsidR="002E24BE">
        <w:rPr>
          <w:rFonts w:eastAsiaTheme="minorEastAsia"/>
          <w:lang w:val="en-GB" w:eastAsia="zh-CN"/>
        </w:rPr>
        <w:t>inc</w:t>
      </w:r>
      <w:r w:rsidR="000C42A8">
        <w:rPr>
          <w:rFonts w:eastAsiaTheme="minorEastAsia"/>
          <w:lang w:val="en-GB" w:eastAsia="zh-CN"/>
        </w:rPr>
        <w:t>ludes many as</w:t>
      </w:r>
      <w:r w:rsidR="00AE19B2">
        <w:rPr>
          <w:rFonts w:eastAsiaTheme="minorEastAsia"/>
          <w:lang w:val="en-GB" w:eastAsia="zh-CN"/>
        </w:rPr>
        <w:t xml:space="preserve">pects </w:t>
      </w:r>
      <w:r w:rsidR="008416A1">
        <w:rPr>
          <w:rFonts w:eastAsiaTheme="minorEastAsia"/>
          <w:lang w:val="en-GB" w:eastAsia="zh-CN"/>
        </w:rPr>
        <w:t xml:space="preserve">and new modelling steps </w:t>
      </w:r>
      <w:r w:rsidR="005826CA">
        <w:rPr>
          <w:rFonts w:eastAsiaTheme="minorEastAsia"/>
          <w:lang w:val="en-GB" w:eastAsia="zh-CN"/>
        </w:rPr>
        <w:t xml:space="preserve">that should be agreed upon and captured in the TR. </w:t>
      </w:r>
      <w:r w:rsidR="00E55DAD">
        <w:rPr>
          <w:rFonts w:eastAsiaTheme="minorEastAsia"/>
          <w:lang w:val="en-GB" w:eastAsia="zh-CN"/>
        </w:rPr>
        <w:t xml:space="preserve">Once captured in the TR, </w:t>
      </w:r>
      <w:r w:rsidR="0003526E">
        <w:rPr>
          <w:rFonts w:eastAsiaTheme="minorEastAsia"/>
          <w:lang w:val="en-GB" w:eastAsia="zh-CN"/>
        </w:rPr>
        <w:t xml:space="preserve">the model needs to be implemented by companies that wish to use it in future 3GPP work items or for other studies. </w:t>
      </w:r>
      <w:r w:rsidR="008E5A2B">
        <w:rPr>
          <w:rFonts w:eastAsiaTheme="minorEastAsia"/>
          <w:lang w:val="en-GB" w:eastAsia="zh-CN"/>
        </w:rPr>
        <w:t xml:space="preserve">It is of importance that different implementations of the same channel model produce comparable results, otherwise there is a risk that </w:t>
      </w:r>
      <w:r w:rsidR="00436C06">
        <w:rPr>
          <w:rFonts w:eastAsiaTheme="minorEastAsia"/>
          <w:lang w:val="en-GB" w:eastAsia="zh-CN"/>
        </w:rPr>
        <w:t>conflicting conclusions are reached</w:t>
      </w:r>
      <w:r w:rsidR="00B67637">
        <w:rPr>
          <w:rFonts w:eastAsiaTheme="minorEastAsia"/>
          <w:lang w:val="en-GB" w:eastAsia="zh-CN"/>
        </w:rPr>
        <w:t xml:space="preserve"> </w:t>
      </w:r>
      <w:r w:rsidR="005F47BF">
        <w:rPr>
          <w:rFonts w:eastAsiaTheme="minorEastAsia"/>
          <w:lang w:val="en-GB" w:eastAsia="zh-CN"/>
        </w:rPr>
        <w:t xml:space="preserve">depending on </w:t>
      </w:r>
      <w:r w:rsidR="00476C2F">
        <w:rPr>
          <w:rFonts w:eastAsiaTheme="minorEastAsia"/>
          <w:lang w:val="en-GB" w:eastAsia="zh-CN"/>
        </w:rPr>
        <w:t xml:space="preserve">which implementation is used for the simulations. </w:t>
      </w:r>
      <w:r w:rsidR="00C91984">
        <w:rPr>
          <w:rFonts w:eastAsiaTheme="minorEastAsia"/>
          <w:lang w:val="en-GB" w:eastAsia="zh-CN"/>
        </w:rPr>
        <w:t xml:space="preserve">In previous channel modelling </w:t>
      </w:r>
      <w:r w:rsidR="00790D03">
        <w:rPr>
          <w:rFonts w:eastAsiaTheme="minorEastAsia"/>
          <w:lang w:val="en-GB" w:eastAsia="zh-CN"/>
        </w:rPr>
        <w:t>Study Items in RAN1</w:t>
      </w:r>
      <w:r w:rsidR="00D1204E">
        <w:rPr>
          <w:rFonts w:eastAsiaTheme="minorEastAsia" w:hint="eastAsia"/>
          <w:lang w:val="en-GB" w:eastAsia="zh-CN"/>
        </w:rPr>
        <w:t>,</w:t>
      </w:r>
      <w:r w:rsidR="00790D03">
        <w:rPr>
          <w:rFonts w:eastAsiaTheme="minorEastAsia"/>
          <w:lang w:val="en-GB" w:eastAsia="zh-CN"/>
        </w:rPr>
        <w:t xml:space="preserve"> this </w:t>
      </w:r>
      <w:r w:rsidR="00223A06">
        <w:rPr>
          <w:rFonts w:eastAsiaTheme="minorEastAsia"/>
          <w:lang w:val="en-GB" w:eastAsia="zh-CN"/>
        </w:rPr>
        <w:t xml:space="preserve">has been </w:t>
      </w:r>
      <w:r w:rsidR="006E5037">
        <w:rPr>
          <w:rFonts w:eastAsiaTheme="minorEastAsia"/>
          <w:lang w:val="en-GB" w:eastAsia="zh-CN"/>
        </w:rPr>
        <w:t>addressed via calibration</w:t>
      </w:r>
      <w:r w:rsidR="001C7684">
        <w:rPr>
          <w:rFonts w:eastAsiaTheme="minorEastAsia"/>
          <w:lang w:val="en-GB" w:eastAsia="zh-CN"/>
        </w:rPr>
        <w:t xml:space="preserve">. </w:t>
      </w:r>
      <w:r w:rsidR="00047476">
        <w:rPr>
          <w:rFonts w:eastAsiaTheme="minorEastAsia"/>
          <w:lang w:val="en-GB" w:eastAsia="zh-CN"/>
        </w:rPr>
        <w:t xml:space="preserve">In channel model calibration, companies agree on </w:t>
      </w:r>
      <w:r w:rsidR="0092723F">
        <w:rPr>
          <w:rFonts w:eastAsiaTheme="minorEastAsia"/>
          <w:lang w:val="en-GB" w:eastAsia="zh-CN"/>
        </w:rPr>
        <w:t xml:space="preserve">test cases and </w:t>
      </w:r>
      <w:r w:rsidR="00ED317F">
        <w:rPr>
          <w:rFonts w:eastAsiaTheme="minorEastAsia"/>
          <w:lang w:val="en-GB" w:eastAsia="zh-CN"/>
        </w:rPr>
        <w:t xml:space="preserve">compare </w:t>
      </w:r>
      <w:r w:rsidR="00CE577F">
        <w:rPr>
          <w:rFonts w:eastAsiaTheme="minorEastAsia"/>
          <w:lang w:val="en-GB" w:eastAsia="zh-CN"/>
        </w:rPr>
        <w:t xml:space="preserve">relevant </w:t>
      </w:r>
      <w:r w:rsidR="0092723F">
        <w:rPr>
          <w:rFonts w:eastAsiaTheme="minorEastAsia"/>
          <w:lang w:val="en-GB" w:eastAsia="zh-CN"/>
        </w:rPr>
        <w:t xml:space="preserve">metrics </w:t>
      </w:r>
      <w:r w:rsidR="001D5A56">
        <w:rPr>
          <w:rFonts w:eastAsiaTheme="minorEastAsia"/>
          <w:lang w:val="en-GB" w:eastAsia="zh-CN"/>
        </w:rPr>
        <w:t xml:space="preserve">in these test cases. </w:t>
      </w:r>
      <w:r w:rsidR="00125945">
        <w:rPr>
          <w:rFonts w:eastAsiaTheme="minorEastAsia"/>
          <w:lang w:val="en-GB" w:eastAsia="zh-CN"/>
        </w:rPr>
        <w:t xml:space="preserve">A suitable selection of test cases and metrics helps </w:t>
      </w:r>
      <w:r w:rsidR="006C370A">
        <w:rPr>
          <w:rFonts w:eastAsiaTheme="minorEastAsia"/>
          <w:lang w:val="en-GB" w:eastAsia="zh-CN"/>
        </w:rPr>
        <w:t xml:space="preserve">detect outliers </w:t>
      </w:r>
      <w:r w:rsidR="00292A9D">
        <w:rPr>
          <w:rFonts w:eastAsiaTheme="minorEastAsia"/>
          <w:lang w:val="en-GB" w:eastAsia="zh-CN"/>
        </w:rPr>
        <w:t xml:space="preserve">that could be due to </w:t>
      </w:r>
      <w:r w:rsidR="00331ED1">
        <w:rPr>
          <w:rFonts w:eastAsiaTheme="minorEastAsia"/>
          <w:lang w:val="en-GB" w:eastAsia="zh-CN"/>
        </w:rPr>
        <w:t>implementation errors or conflicting understandings</w:t>
      </w:r>
      <w:r w:rsidR="00FF1BA3">
        <w:rPr>
          <w:rFonts w:eastAsiaTheme="minorEastAsia"/>
          <w:lang w:val="en-GB" w:eastAsia="zh-CN"/>
        </w:rPr>
        <w:t xml:space="preserve">. However, an excessive number of test cases and metrics can put a heavy strain on companies to generate the calibration results. </w:t>
      </w:r>
      <w:r w:rsidR="0048237B">
        <w:rPr>
          <w:rFonts w:eastAsiaTheme="minorEastAsia"/>
          <w:lang w:val="en-GB" w:eastAsia="zh-CN"/>
        </w:rPr>
        <w:t xml:space="preserve">Therefore, the </w:t>
      </w:r>
      <w:r w:rsidR="007A0A80">
        <w:rPr>
          <w:rFonts w:eastAsiaTheme="minorEastAsia"/>
          <w:lang w:val="en-GB" w:eastAsia="zh-CN"/>
        </w:rPr>
        <w:t xml:space="preserve">calibration scenarios and metrics should be selected with care. Rather than test and compare every possible option the focus should be on the critical aspects that impact ISAC performance. </w:t>
      </w:r>
    </w:p>
    <w:p w14:paraId="7B55C34A" w14:textId="0B0F9A43" w:rsidR="00584A7D" w:rsidRPr="00F76E49" w:rsidRDefault="00647E1E" w:rsidP="007D6072">
      <w:pPr>
        <w:rPr>
          <w:rFonts w:eastAsiaTheme="minorEastAsia"/>
          <w:szCs w:val="20"/>
          <w:lang w:val="en-GB" w:eastAsia="zh-CN"/>
        </w:rPr>
      </w:pPr>
      <w:r>
        <w:rPr>
          <w:rFonts w:eastAsiaTheme="minorEastAsia"/>
          <w:lang w:val="en-GB" w:eastAsia="zh-CN"/>
        </w:rPr>
        <w:t xml:space="preserve">In the </w:t>
      </w:r>
      <w:r w:rsidRPr="00F76E49">
        <w:rPr>
          <w:rFonts w:eastAsiaTheme="minorEastAsia"/>
          <w:szCs w:val="20"/>
          <w:lang w:val="en-GB" w:eastAsia="zh-CN"/>
        </w:rPr>
        <w:t xml:space="preserve">ISAC modelling, </w:t>
      </w:r>
      <w:r w:rsidR="00CF5692" w:rsidRPr="00F76E49">
        <w:rPr>
          <w:rFonts w:eastAsiaTheme="minorEastAsia"/>
          <w:szCs w:val="20"/>
          <w:lang w:val="en-GB" w:eastAsia="zh-CN"/>
        </w:rPr>
        <w:t xml:space="preserve">important </w:t>
      </w:r>
      <w:r w:rsidRPr="00F76E49">
        <w:rPr>
          <w:rFonts w:eastAsiaTheme="minorEastAsia"/>
          <w:szCs w:val="20"/>
          <w:lang w:val="en-GB" w:eastAsia="zh-CN"/>
        </w:rPr>
        <w:t xml:space="preserve">novelties </w:t>
      </w:r>
      <w:r w:rsidR="008C61D1" w:rsidRPr="00F76E49">
        <w:rPr>
          <w:rFonts w:eastAsiaTheme="minorEastAsia"/>
          <w:szCs w:val="20"/>
          <w:lang w:val="en-GB" w:eastAsia="zh-CN"/>
        </w:rPr>
        <w:t xml:space="preserve">will </w:t>
      </w:r>
      <w:r w:rsidRPr="00F76E49">
        <w:rPr>
          <w:rFonts w:eastAsiaTheme="minorEastAsia"/>
          <w:szCs w:val="20"/>
          <w:lang w:val="en-GB" w:eastAsia="zh-CN"/>
        </w:rPr>
        <w:t xml:space="preserve">include </w:t>
      </w:r>
      <w:r w:rsidR="00934FB0" w:rsidRPr="00F76E49">
        <w:rPr>
          <w:rFonts w:eastAsiaTheme="minorEastAsia"/>
          <w:szCs w:val="20"/>
          <w:lang w:val="en-GB" w:eastAsia="zh-CN"/>
        </w:rPr>
        <w:t>the following:</w:t>
      </w:r>
    </w:p>
    <w:p w14:paraId="36803CDD" w14:textId="05C78561" w:rsidR="00934FB0" w:rsidRPr="00F76E49" w:rsidRDefault="00782A37" w:rsidP="004156EF">
      <w:pPr>
        <w:pStyle w:val="ListParagraph"/>
        <w:numPr>
          <w:ilvl w:val="0"/>
          <w:numId w:val="31"/>
        </w:numPr>
        <w:rPr>
          <w:rFonts w:ascii="Arial" w:eastAsiaTheme="minorEastAsia" w:hAnsi="Arial" w:cs="Arial"/>
          <w:sz w:val="20"/>
          <w:szCs w:val="20"/>
          <w:lang w:val="en-GB" w:eastAsia="zh-CN"/>
        </w:rPr>
      </w:pPr>
      <w:r w:rsidRPr="00F76E49">
        <w:rPr>
          <w:rFonts w:ascii="Arial" w:eastAsiaTheme="minorEastAsia" w:hAnsi="Arial" w:cs="Arial"/>
          <w:sz w:val="20"/>
          <w:szCs w:val="20"/>
          <w:lang w:val="en-GB" w:eastAsia="zh-CN"/>
        </w:rPr>
        <w:t xml:space="preserve">The </w:t>
      </w:r>
      <w:r w:rsidR="005035BF" w:rsidRPr="00F76E49">
        <w:rPr>
          <w:rFonts w:ascii="Arial" w:eastAsiaTheme="minorEastAsia" w:hAnsi="Arial" w:cs="Arial"/>
          <w:sz w:val="20"/>
          <w:szCs w:val="20"/>
          <w:lang w:val="en-GB" w:eastAsia="zh-CN"/>
        </w:rPr>
        <w:t xml:space="preserve">ISAC channel is a combination of a target channel and a background </w:t>
      </w:r>
      <w:proofErr w:type="gramStart"/>
      <w:r w:rsidR="005035BF" w:rsidRPr="00F76E49">
        <w:rPr>
          <w:rFonts w:ascii="Arial" w:eastAsiaTheme="minorEastAsia" w:hAnsi="Arial" w:cs="Arial"/>
          <w:sz w:val="20"/>
          <w:szCs w:val="20"/>
          <w:lang w:val="en-GB" w:eastAsia="zh-CN"/>
        </w:rPr>
        <w:t>channel</w:t>
      </w:r>
      <w:proofErr w:type="gramEnd"/>
    </w:p>
    <w:p w14:paraId="5DC61A32" w14:textId="0F95A7F6" w:rsidR="005035BF" w:rsidRPr="00F76E49" w:rsidRDefault="004B1BC6" w:rsidP="004156EF">
      <w:pPr>
        <w:pStyle w:val="ListParagraph"/>
        <w:numPr>
          <w:ilvl w:val="0"/>
          <w:numId w:val="31"/>
        </w:numPr>
        <w:rPr>
          <w:rFonts w:ascii="Arial" w:eastAsiaTheme="minorEastAsia" w:hAnsi="Arial" w:cs="Arial"/>
          <w:sz w:val="20"/>
          <w:szCs w:val="20"/>
          <w:lang w:val="en-GB" w:eastAsia="zh-CN"/>
        </w:rPr>
      </w:pPr>
      <w:r w:rsidRPr="00F76E49">
        <w:rPr>
          <w:rFonts w:ascii="Arial" w:eastAsiaTheme="minorEastAsia" w:hAnsi="Arial" w:cs="Arial"/>
          <w:sz w:val="20"/>
          <w:szCs w:val="20"/>
          <w:lang w:val="en-GB" w:eastAsia="zh-CN"/>
        </w:rPr>
        <w:t xml:space="preserve">Monostatic and bistatic RCS </w:t>
      </w:r>
      <w:r w:rsidR="00A71F58">
        <w:rPr>
          <w:rFonts w:ascii="Arial" w:eastAsiaTheme="minorEastAsia" w:hAnsi="Arial" w:cs="Arial"/>
          <w:sz w:val="20"/>
          <w:szCs w:val="20"/>
          <w:lang w:val="en-GB" w:eastAsia="zh-CN"/>
        </w:rPr>
        <w:t xml:space="preserve">and polarization </w:t>
      </w:r>
      <w:r w:rsidR="00DE0FBF" w:rsidRPr="00F76E49">
        <w:rPr>
          <w:rFonts w:ascii="Arial" w:eastAsiaTheme="minorEastAsia" w:hAnsi="Arial" w:cs="Arial"/>
          <w:sz w:val="20"/>
          <w:szCs w:val="20"/>
          <w:lang w:val="en-GB" w:eastAsia="zh-CN"/>
        </w:rPr>
        <w:t>of various intended and unintended targets</w:t>
      </w:r>
    </w:p>
    <w:p w14:paraId="5E946C2F" w14:textId="59E7D02E" w:rsidR="004B1BC6" w:rsidRPr="00F76E49" w:rsidRDefault="00ED28FD" w:rsidP="004156EF">
      <w:pPr>
        <w:pStyle w:val="ListParagraph"/>
        <w:numPr>
          <w:ilvl w:val="0"/>
          <w:numId w:val="31"/>
        </w:numPr>
        <w:rPr>
          <w:rFonts w:ascii="Arial" w:eastAsiaTheme="minorEastAsia" w:hAnsi="Arial" w:cs="Arial"/>
          <w:sz w:val="20"/>
          <w:szCs w:val="20"/>
          <w:lang w:val="en-GB" w:eastAsia="zh-CN"/>
        </w:rPr>
      </w:pPr>
      <w:r w:rsidRPr="00F76E49">
        <w:rPr>
          <w:rFonts w:ascii="Arial" w:eastAsiaTheme="minorEastAsia" w:hAnsi="Arial" w:cs="Arial"/>
          <w:sz w:val="20"/>
          <w:szCs w:val="20"/>
          <w:lang w:val="en-GB" w:eastAsia="zh-CN"/>
        </w:rPr>
        <w:t xml:space="preserve">A new model </w:t>
      </w:r>
      <w:r w:rsidR="008724A1" w:rsidRPr="00F76E49">
        <w:rPr>
          <w:rFonts w:ascii="Arial" w:eastAsiaTheme="minorEastAsia" w:hAnsi="Arial" w:cs="Arial"/>
          <w:sz w:val="20"/>
          <w:szCs w:val="20"/>
          <w:lang w:val="en-GB" w:eastAsia="zh-CN"/>
        </w:rPr>
        <w:t>for the</w:t>
      </w:r>
      <w:r w:rsidR="0018572E" w:rsidRPr="00F76E49">
        <w:rPr>
          <w:rFonts w:ascii="Arial" w:eastAsiaTheme="minorEastAsia" w:hAnsi="Arial" w:cs="Arial"/>
          <w:sz w:val="20"/>
          <w:szCs w:val="20"/>
          <w:lang w:val="en-GB" w:eastAsia="zh-CN"/>
        </w:rPr>
        <w:t xml:space="preserve"> monostatic </w:t>
      </w:r>
      <w:r w:rsidR="00A91FF2" w:rsidRPr="00F76E49">
        <w:rPr>
          <w:rFonts w:ascii="Arial" w:eastAsiaTheme="minorEastAsia" w:hAnsi="Arial" w:cs="Arial"/>
          <w:sz w:val="20"/>
          <w:szCs w:val="20"/>
          <w:lang w:val="en-GB" w:eastAsia="zh-CN"/>
        </w:rPr>
        <w:t>background channel</w:t>
      </w:r>
    </w:p>
    <w:p w14:paraId="4D5EAE83" w14:textId="2CD47655" w:rsidR="00AD63F4" w:rsidRPr="00F76E49" w:rsidRDefault="00FD222D" w:rsidP="004156EF">
      <w:pPr>
        <w:pStyle w:val="ListParagraph"/>
        <w:numPr>
          <w:ilvl w:val="0"/>
          <w:numId w:val="31"/>
        </w:numPr>
        <w:rPr>
          <w:rFonts w:ascii="Arial" w:eastAsiaTheme="minorEastAsia" w:hAnsi="Arial" w:cs="Arial"/>
          <w:sz w:val="20"/>
          <w:szCs w:val="20"/>
          <w:lang w:val="en-GB" w:eastAsia="zh-CN"/>
        </w:rPr>
      </w:pPr>
      <w:r>
        <w:rPr>
          <w:rFonts w:ascii="Arial" w:eastAsiaTheme="minorEastAsia" w:hAnsi="Arial" w:cs="Arial"/>
          <w:sz w:val="20"/>
          <w:szCs w:val="20"/>
          <w:lang w:val="en-GB" w:eastAsia="zh-CN"/>
        </w:rPr>
        <w:t>N</w:t>
      </w:r>
      <w:r w:rsidR="00AD63F4" w:rsidRPr="00F76E49">
        <w:rPr>
          <w:rFonts w:ascii="Arial" w:eastAsiaTheme="minorEastAsia" w:hAnsi="Arial" w:cs="Arial"/>
          <w:sz w:val="20"/>
          <w:szCs w:val="20"/>
          <w:lang w:val="en-GB" w:eastAsia="zh-CN"/>
        </w:rPr>
        <w:t>ew models for the bistatic background channel</w:t>
      </w:r>
      <w:r>
        <w:rPr>
          <w:rFonts w:ascii="Arial" w:eastAsiaTheme="minorEastAsia" w:hAnsi="Arial" w:cs="Arial"/>
          <w:sz w:val="20"/>
          <w:szCs w:val="20"/>
          <w:lang w:val="en-GB" w:eastAsia="zh-CN"/>
        </w:rPr>
        <w:t xml:space="preserve"> f</w:t>
      </w:r>
      <w:r w:rsidRPr="00F76E49">
        <w:rPr>
          <w:rFonts w:ascii="Arial" w:eastAsiaTheme="minorEastAsia" w:hAnsi="Arial" w:cs="Arial"/>
          <w:sz w:val="20"/>
          <w:szCs w:val="20"/>
          <w:lang w:val="en-GB" w:eastAsia="zh-CN"/>
        </w:rPr>
        <w:t>or some sensing modes</w:t>
      </w:r>
    </w:p>
    <w:p w14:paraId="22B1F594" w14:textId="180F6936" w:rsidR="00F76E49" w:rsidRDefault="004D47A0" w:rsidP="002F7E54">
      <w:pPr>
        <w:spacing w:before="120"/>
        <w:jc w:val="both"/>
        <w:rPr>
          <w:rFonts w:eastAsiaTheme="minorEastAsia"/>
          <w:lang w:val="en-GB" w:eastAsia="zh-CN"/>
        </w:rPr>
      </w:pPr>
      <w:r>
        <w:rPr>
          <w:rFonts w:eastAsiaTheme="minorEastAsia"/>
          <w:lang w:val="en-GB" w:eastAsia="zh-CN"/>
        </w:rPr>
        <w:t xml:space="preserve">Ensuring that companies’ implementations of these novelties are aligned </w:t>
      </w:r>
      <w:r w:rsidR="00AF16D7">
        <w:rPr>
          <w:rFonts w:eastAsiaTheme="minorEastAsia"/>
          <w:lang w:val="en-GB" w:eastAsia="zh-CN"/>
        </w:rPr>
        <w:t xml:space="preserve">is especially important considering </w:t>
      </w:r>
      <w:r w:rsidR="00F619E0">
        <w:rPr>
          <w:rFonts w:eastAsiaTheme="minorEastAsia"/>
          <w:lang w:val="en-GB" w:eastAsia="zh-CN"/>
        </w:rPr>
        <w:t xml:space="preserve">the potential impact each of these may have on the </w:t>
      </w:r>
      <w:r w:rsidR="009D4C63">
        <w:rPr>
          <w:rFonts w:eastAsiaTheme="minorEastAsia"/>
          <w:lang w:val="en-GB" w:eastAsia="zh-CN"/>
        </w:rPr>
        <w:t xml:space="preserve">ISAC performance. </w:t>
      </w:r>
      <w:r w:rsidR="003A20A4">
        <w:rPr>
          <w:rFonts w:eastAsiaTheme="minorEastAsia"/>
          <w:lang w:val="en-GB" w:eastAsia="zh-CN"/>
        </w:rPr>
        <w:t>I</w:t>
      </w:r>
      <w:r w:rsidR="00DE56EA">
        <w:rPr>
          <w:rFonts w:eastAsiaTheme="minorEastAsia"/>
          <w:lang w:val="en-GB" w:eastAsia="zh-CN"/>
        </w:rPr>
        <w:t xml:space="preserve">n most cases the background channel </w:t>
      </w:r>
      <w:r w:rsidR="00D00B97">
        <w:rPr>
          <w:rFonts w:eastAsiaTheme="minorEastAsia"/>
          <w:lang w:val="en-GB" w:eastAsia="zh-CN"/>
        </w:rPr>
        <w:t>contains orders of magnitude more power than the target channel</w:t>
      </w:r>
      <w:r w:rsidR="003A20A4">
        <w:rPr>
          <w:rFonts w:eastAsiaTheme="minorEastAsia"/>
          <w:lang w:val="en-GB" w:eastAsia="zh-CN"/>
        </w:rPr>
        <w:t xml:space="preserve">, therefore it may be prudent to </w:t>
      </w:r>
      <w:r w:rsidR="00F55F7C">
        <w:rPr>
          <w:rFonts w:eastAsiaTheme="minorEastAsia"/>
          <w:lang w:val="en-GB" w:eastAsia="zh-CN"/>
        </w:rPr>
        <w:t>perform separate calibration of the target and the background channel</w:t>
      </w:r>
      <w:r w:rsidR="000A21D0">
        <w:rPr>
          <w:rFonts w:eastAsiaTheme="minorEastAsia"/>
          <w:lang w:val="en-GB" w:eastAsia="zh-CN"/>
        </w:rPr>
        <w:t xml:space="preserve">. Otherwise, </w:t>
      </w:r>
      <w:r w:rsidR="00CE2A4D">
        <w:rPr>
          <w:rFonts w:eastAsiaTheme="minorEastAsia"/>
          <w:lang w:val="en-GB" w:eastAsia="zh-CN"/>
        </w:rPr>
        <w:t xml:space="preserve">implementation errors in </w:t>
      </w:r>
      <w:r w:rsidR="00D8451B">
        <w:rPr>
          <w:rFonts w:eastAsiaTheme="minorEastAsia"/>
          <w:lang w:val="en-GB" w:eastAsia="zh-CN"/>
        </w:rPr>
        <w:t xml:space="preserve">the target channel may not </w:t>
      </w:r>
      <w:r w:rsidR="000E3904">
        <w:rPr>
          <w:rFonts w:eastAsiaTheme="minorEastAsia"/>
          <w:lang w:val="en-GB" w:eastAsia="zh-CN"/>
        </w:rPr>
        <w:t xml:space="preserve">be visible </w:t>
      </w:r>
      <w:r w:rsidR="008263EA">
        <w:rPr>
          <w:rFonts w:eastAsiaTheme="minorEastAsia"/>
          <w:lang w:val="en-GB" w:eastAsia="zh-CN"/>
        </w:rPr>
        <w:t xml:space="preserve">in </w:t>
      </w:r>
      <w:r w:rsidR="00002786">
        <w:rPr>
          <w:rFonts w:eastAsiaTheme="minorEastAsia"/>
          <w:lang w:val="en-GB" w:eastAsia="zh-CN"/>
        </w:rPr>
        <w:t>many metrics</w:t>
      </w:r>
      <w:r w:rsidR="00256694">
        <w:rPr>
          <w:rFonts w:eastAsiaTheme="minorEastAsia"/>
          <w:lang w:val="en-GB" w:eastAsia="zh-CN"/>
        </w:rPr>
        <w:t xml:space="preserve"> that </w:t>
      </w:r>
      <w:r w:rsidR="00CB1D5B">
        <w:rPr>
          <w:rFonts w:eastAsiaTheme="minorEastAsia"/>
          <w:lang w:val="en-GB" w:eastAsia="zh-CN"/>
        </w:rPr>
        <w:t>typically are used to characterize the channel</w:t>
      </w:r>
      <w:r w:rsidR="00002786">
        <w:rPr>
          <w:rFonts w:eastAsiaTheme="minorEastAsia"/>
          <w:lang w:val="en-GB" w:eastAsia="zh-CN"/>
        </w:rPr>
        <w:t xml:space="preserve">. </w:t>
      </w:r>
      <w:r w:rsidR="001541C6">
        <w:rPr>
          <w:rFonts w:eastAsiaTheme="minorEastAsia"/>
          <w:lang w:val="en-GB" w:eastAsia="zh-CN"/>
        </w:rPr>
        <w:t xml:space="preserve">Furthermore, </w:t>
      </w:r>
      <w:r w:rsidR="0083078C">
        <w:rPr>
          <w:rFonts w:eastAsiaTheme="minorEastAsia"/>
          <w:lang w:val="en-GB" w:eastAsia="zh-CN"/>
        </w:rPr>
        <w:t xml:space="preserve">due to the deterministic nature of the target channel </w:t>
      </w:r>
      <w:r w:rsidR="00590DBD">
        <w:rPr>
          <w:rFonts w:eastAsiaTheme="minorEastAsia"/>
          <w:lang w:val="en-GB" w:eastAsia="zh-CN"/>
        </w:rPr>
        <w:t xml:space="preserve">modelling, </w:t>
      </w:r>
      <w:r w:rsidR="00065961">
        <w:rPr>
          <w:rFonts w:eastAsiaTheme="minorEastAsia"/>
          <w:lang w:val="en-GB" w:eastAsia="zh-CN"/>
        </w:rPr>
        <w:t xml:space="preserve">calibration can be performed </w:t>
      </w:r>
      <w:r w:rsidR="00917617">
        <w:rPr>
          <w:rFonts w:eastAsiaTheme="minorEastAsia"/>
          <w:lang w:val="en-GB" w:eastAsia="zh-CN"/>
        </w:rPr>
        <w:t xml:space="preserve">using </w:t>
      </w:r>
      <w:r w:rsidR="00BD7244">
        <w:rPr>
          <w:rFonts w:eastAsiaTheme="minorEastAsia"/>
          <w:lang w:val="en-GB" w:eastAsia="zh-CN"/>
        </w:rPr>
        <w:t xml:space="preserve">bespoke test cases </w:t>
      </w:r>
      <w:r w:rsidR="00CE4AAC">
        <w:rPr>
          <w:rFonts w:eastAsiaTheme="minorEastAsia"/>
          <w:lang w:val="en-GB" w:eastAsia="zh-CN"/>
        </w:rPr>
        <w:t xml:space="preserve">of lower complexity rather than </w:t>
      </w:r>
      <w:r w:rsidR="009037DE">
        <w:rPr>
          <w:rFonts w:eastAsiaTheme="minorEastAsia"/>
          <w:lang w:val="en-GB" w:eastAsia="zh-CN"/>
        </w:rPr>
        <w:t>full system simulation</w:t>
      </w:r>
      <w:r w:rsidR="00CC0E1F">
        <w:rPr>
          <w:rFonts w:eastAsiaTheme="minorEastAsia"/>
          <w:lang w:val="en-GB" w:eastAsia="zh-CN"/>
        </w:rPr>
        <w:t>s</w:t>
      </w:r>
      <w:r w:rsidR="009037DE">
        <w:rPr>
          <w:rFonts w:eastAsiaTheme="minorEastAsia"/>
          <w:lang w:val="en-GB" w:eastAsia="zh-CN"/>
        </w:rPr>
        <w:t xml:space="preserve"> </w:t>
      </w:r>
      <w:r w:rsidR="003F7908">
        <w:rPr>
          <w:rFonts w:eastAsiaTheme="minorEastAsia"/>
          <w:lang w:val="en-GB" w:eastAsia="zh-CN"/>
        </w:rPr>
        <w:t xml:space="preserve">with </w:t>
      </w:r>
      <w:r w:rsidR="004C43CC">
        <w:rPr>
          <w:rFonts w:eastAsiaTheme="minorEastAsia"/>
          <w:lang w:val="en-GB" w:eastAsia="zh-CN"/>
        </w:rPr>
        <w:t xml:space="preserve">many </w:t>
      </w:r>
      <w:proofErr w:type="spellStart"/>
      <w:r w:rsidR="004C43CC">
        <w:rPr>
          <w:rFonts w:eastAsiaTheme="minorEastAsia"/>
          <w:lang w:val="en-GB" w:eastAsia="zh-CN"/>
        </w:rPr>
        <w:t>gNBs</w:t>
      </w:r>
      <w:proofErr w:type="spellEnd"/>
      <w:r w:rsidR="004C43CC">
        <w:rPr>
          <w:rFonts w:eastAsiaTheme="minorEastAsia"/>
          <w:lang w:val="en-GB" w:eastAsia="zh-CN"/>
        </w:rPr>
        <w:t xml:space="preserve">, UEs, and targets of different types. </w:t>
      </w:r>
      <w:r w:rsidR="009E7A75">
        <w:rPr>
          <w:rFonts w:eastAsiaTheme="minorEastAsia"/>
          <w:lang w:val="en-GB" w:eastAsia="zh-CN"/>
        </w:rPr>
        <w:t xml:space="preserve">This could include comparing </w:t>
      </w:r>
      <w:r w:rsidR="00B34D9B">
        <w:rPr>
          <w:rFonts w:eastAsiaTheme="minorEastAsia"/>
          <w:lang w:val="en-GB" w:eastAsia="zh-CN"/>
        </w:rPr>
        <w:t xml:space="preserve">metrics related to </w:t>
      </w:r>
      <w:r w:rsidR="009E7A75">
        <w:rPr>
          <w:rFonts w:eastAsiaTheme="minorEastAsia"/>
          <w:lang w:val="en-GB" w:eastAsia="zh-CN"/>
        </w:rPr>
        <w:t xml:space="preserve">the RCS </w:t>
      </w:r>
      <w:r w:rsidR="00B34D9B">
        <w:rPr>
          <w:rFonts w:eastAsiaTheme="minorEastAsia"/>
          <w:lang w:val="en-GB" w:eastAsia="zh-CN"/>
        </w:rPr>
        <w:t xml:space="preserve">modelling (max RCS, </w:t>
      </w:r>
      <w:r w:rsidR="005434CF">
        <w:rPr>
          <w:rFonts w:eastAsiaTheme="minorEastAsia"/>
          <w:lang w:val="en-GB" w:eastAsia="zh-CN"/>
        </w:rPr>
        <w:t>average</w:t>
      </w:r>
      <w:r w:rsidR="00482CA5">
        <w:rPr>
          <w:rFonts w:eastAsiaTheme="minorEastAsia"/>
          <w:lang w:val="en-GB" w:eastAsia="zh-CN"/>
        </w:rPr>
        <w:t xml:space="preserve"> RCS</w:t>
      </w:r>
      <w:r w:rsidR="005434CF">
        <w:rPr>
          <w:rFonts w:eastAsiaTheme="minorEastAsia"/>
          <w:lang w:val="en-GB" w:eastAsia="zh-CN"/>
        </w:rPr>
        <w:t xml:space="preserve">, </w:t>
      </w:r>
      <w:r w:rsidR="00354EDE">
        <w:rPr>
          <w:rFonts w:eastAsiaTheme="minorEastAsia"/>
          <w:lang w:val="en-GB" w:eastAsia="zh-CN"/>
        </w:rPr>
        <w:t>polarization, etc</w:t>
      </w:r>
      <w:r w:rsidR="00B34D9B">
        <w:rPr>
          <w:rFonts w:eastAsiaTheme="minorEastAsia"/>
          <w:lang w:val="en-GB" w:eastAsia="zh-CN"/>
        </w:rPr>
        <w:t xml:space="preserve">) </w:t>
      </w:r>
      <w:r w:rsidR="00E72D03">
        <w:rPr>
          <w:rFonts w:eastAsiaTheme="minorEastAsia"/>
          <w:lang w:val="en-GB" w:eastAsia="zh-CN"/>
        </w:rPr>
        <w:t xml:space="preserve">for one or more </w:t>
      </w:r>
      <w:r w:rsidR="007339A6">
        <w:rPr>
          <w:rFonts w:eastAsiaTheme="minorEastAsia"/>
          <w:lang w:val="en-GB" w:eastAsia="zh-CN"/>
        </w:rPr>
        <w:t>target types</w:t>
      </w:r>
      <w:r w:rsidR="00354EDE">
        <w:rPr>
          <w:rFonts w:eastAsiaTheme="minorEastAsia"/>
          <w:lang w:val="en-GB" w:eastAsia="zh-CN"/>
        </w:rPr>
        <w:t xml:space="preserve">. Such a calibration only </w:t>
      </w:r>
      <w:r w:rsidR="004C0AFA">
        <w:rPr>
          <w:rFonts w:eastAsiaTheme="minorEastAsia"/>
          <w:lang w:val="en-GB" w:eastAsia="zh-CN"/>
        </w:rPr>
        <w:t xml:space="preserve">requires </w:t>
      </w:r>
      <w:r w:rsidR="00357DC8">
        <w:rPr>
          <w:rFonts w:eastAsiaTheme="minorEastAsia"/>
          <w:lang w:val="en-GB" w:eastAsia="zh-CN"/>
        </w:rPr>
        <w:t xml:space="preserve">a test case with a single </w:t>
      </w:r>
      <w:r w:rsidR="00357DC8">
        <w:rPr>
          <w:rFonts w:eastAsiaTheme="minorEastAsia"/>
          <w:lang w:val="en-GB" w:eastAsia="zh-CN"/>
        </w:rPr>
        <w:lastRenderedPageBreak/>
        <w:t>deterministically placed target</w:t>
      </w:r>
      <w:r w:rsidR="007E31A1">
        <w:rPr>
          <w:rFonts w:eastAsiaTheme="minorEastAsia"/>
          <w:lang w:val="en-GB" w:eastAsia="zh-CN"/>
        </w:rPr>
        <w:t>/</w:t>
      </w:r>
      <w:proofErr w:type="spellStart"/>
      <w:r w:rsidR="007E31A1">
        <w:rPr>
          <w:rFonts w:eastAsiaTheme="minorEastAsia"/>
          <w:lang w:val="en-GB" w:eastAsia="zh-CN"/>
        </w:rPr>
        <w:t>tx</w:t>
      </w:r>
      <w:proofErr w:type="spellEnd"/>
      <w:r w:rsidR="007E31A1">
        <w:rPr>
          <w:rFonts w:eastAsiaTheme="minorEastAsia"/>
          <w:lang w:val="en-GB" w:eastAsia="zh-CN"/>
        </w:rPr>
        <w:t>/</w:t>
      </w:r>
      <w:proofErr w:type="spellStart"/>
      <w:r w:rsidR="007E31A1">
        <w:rPr>
          <w:rFonts w:eastAsiaTheme="minorEastAsia"/>
          <w:lang w:val="en-GB" w:eastAsia="zh-CN"/>
        </w:rPr>
        <w:t>rx</w:t>
      </w:r>
      <w:proofErr w:type="spellEnd"/>
      <w:r w:rsidR="00A142FC">
        <w:rPr>
          <w:rFonts w:eastAsiaTheme="minorEastAsia"/>
          <w:lang w:val="en-GB" w:eastAsia="zh-CN"/>
        </w:rPr>
        <w:t>.</w:t>
      </w:r>
      <w:r w:rsidR="007339A6">
        <w:rPr>
          <w:rFonts w:eastAsiaTheme="minorEastAsia"/>
          <w:lang w:val="en-GB" w:eastAsia="zh-CN"/>
        </w:rPr>
        <w:t xml:space="preserve"> </w:t>
      </w:r>
      <w:r w:rsidR="00802994">
        <w:rPr>
          <w:rFonts w:eastAsiaTheme="minorEastAsia"/>
          <w:lang w:val="en-GB" w:eastAsia="zh-CN"/>
        </w:rPr>
        <w:t>For the background channel</w:t>
      </w:r>
      <w:r w:rsidR="00907325">
        <w:rPr>
          <w:rFonts w:eastAsiaTheme="minorEastAsia"/>
          <w:lang w:val="en-GB" w:eastAsia="zh-CN"/>
        </w:rPr>
        <w:t xml:space="preserve"> with its more stochastic </w:t>
      </w:r>
      <w:r w:rsidR="00124117">
        <w:rPr>
          <w:rFonts w:eastAsiaTheme="minorEastAsia"/>
          <w:lang w:val="en-GB" w:eastAsia="zh-CN"/>
        </w:rPr>
        <w:t xml:space="preserve">nature, </w:t>
      </w:r>
      <w:r w:rsidR="007B2D27">
        <w:rPr>
          <w:rFonts w:eastAsiaTheme="minorEastAsia"/>
          <w:lang w:val="en-GB" w:eastAsia="zh-CN"/>
        </w:rPr>
        <w:t xml:space="preserve">existing calibration scenarios and metrics in 38.901 or other TRs could be reused. </w:t>
      </w:r>
    </w:p>
    <w:p w14:paraId="13584167" w14:textId="7453E8B5" w:rsidR="00015338" w:rsidRDefault="00015338" w:rsidP="003F2DE6">
      <w:pPr>
        <w:pStyle w:val="Observation"/>
        <w:spacing w:before="120"/>
        <w:ind w:left="1699" w:hanging="1699"/>
        <w:rPr>
          <w:rFonts w:eastAsiaTheme="minorEastAsia" w:cstheme="minorHAnsi"/>
          <w:bCs w:val="0"/>
        </w:rPr>
      </w:pPr>
      <w:bookmarkStart w:id="16" w:name="_Toc181993581"/>
      <w:r>
        <w:rPr>
          <w:rFonts w:eastAsiaTheme="minorEastAsia" w:cstheme="minorHAnsi"/>
          <w:bCs w:val="0"/>
        </w:rPr>
        <w:t xml:space="preserve">Calibration of an ISAC channel model </w:t>
      </w:r>
      <w:r w:rsidR="003B0FB2">
        <w:rPr>
          <w:rFonts w:eastAsiaTheme="minorEastAsia" w:cstheme="minorHAnsi"/>
          <w:bCs w:val="0"/>
        </w:rPr>
        <w:t xml:space="preserve">needs to consider many aspects </w:t>
      </w:r>
      <w:r w:rsidR="0047630F">
        <w:rPr>
          <w:rFonts w:eastAsiaTheme="minorEastAsia" w:cstheme="minorHAnsi"/>
          <w:bCs w:val="0"/>
        </w:rPr>
        <w:t xml:space="preserve">that have not been </w:t>
      </w:r>
      <w:r w:rsidR="000A0E1E">
        <w:rPr>
          <w:rFonts w:eastAsiaTheme="minorEastAsia" w:cstheme="minorHAnsi"/>
          <w:bCs w:val="0"/>
        </w:rPr>
        <w:t>considered in previous work on communication channels.</w:t>
      </w:r>
      <w:bookmarkEnd w:id="16"/>
    </w:p>
    <w:p w14:paraId="05431033" w14:textId="50015CBA" w:rsidR="009E4D1D" w:rsidRPr="009E4D1D" w:rsidRDefault="009E4D1D" w:rsidP="00E621F1">
      <w:pPr>
        <w:pStyle w:val="Proposal"/>
        <w:tabs>
          <w:tab w:val="clear" w:pos="1304"/>
        </w:tabs>
        <w:ind w:left="1701" w:hanging="1701"/>
        <w:rPr>
          <w:rFonts w:eastAsiaTheme="minorEastAsia" w:cstheme="minorHAnsi"/>
          <w:bCs w:val="0"/>
        </w:rPr>
      </w:pPr>
      <w:bookmarkStart w:id="17" w:name="_Toc181993587"/>
      <w:r>
        <w:rPr>
          <w:rFonts w:eastAsiaTheme="minorEastAsia" w:hint="eastAsia"/>
          <w:lang w:val="en-GB"/>
        </w:rPr>
        <w:t>P</w:t>
      </w:r>
      <w:r>
        <w:rPr>
          <w:rFonts w:eastAsiaTheme="minorEastAsia"/>
          <w:lang w:val="en-GB"/>
        </w:rPr>
        <w:t>erform separate calibration of the target and the background channel. Otherwise, implementation errors in the target channel may not be visible in many metrics that typically are used to characterize the channel</w:t>
      </w:r>
      <w:r w:rsidR="00847733">
        <w:rPr>
          <w:rFonts w:eastAsiaTheme="minorEastAsia" w:hint="eastAsia"/>
          <w:lang w:val="en-GB"/>
        </w:rPr>
        <w:t xml:space="preserve"> because</w:t>
      </w:r>
      <w:r w:rsidR="00847733" w:rsidRPr="00847733">
        <w:rPr>
          <w:rFonts w:eastAsiaTheme="minorEastAsia"/>
          <w:lang w:val="en-GB"/>
        </w:rPr>
        <w:t xml:space="preserve"> </w:t>
      </w:r>
      <w:r w:rsidR="00847733">
        <w:rPr>
          <w:rFonts w:eastAsiaTheme="minorEastAsia"/>
          <w:lang w:val="en-GB"/>
        </w:rPr>
        <w:t>the background channel contains orders of magnitude more power than the target channel</w:t>
      </w:r>
      <w:r>
        <w:rPr>
          <w:rFonts w:eastAsiaTheme="minorEastAsia" w:hint="eastAsia"/>
          <w:lang w:val="en-GB"/>
        </w:rPr>
        <w:t>.</w:t>
      </w:r>
      <w:bookmarkEnd w:id="17"/>
    </w:p>
    <w:p w14:paraId="798F7EE0" w14:textId="11034F30" w:rsidR="00847733" w:rsidRPr="00847733" w:rsidRDefault="00847733" w:rsidP="00E621F1">
      <w:pPr>
        <w:pStyle w:val="Proposal"/>
        <w:tabs>
          <w:tab w:val="clear" w:pos="1304"/>
        </w:tabs>
        <w:ind w:left="1701" w:hanging="1701"/>
        <w:rPr>
          <w:rFonts w:eastAsiaTheme="minorEastAsia" w:cstheme="minorHAnsi"/>
          <w:bCs w:val="0"/>
        </w:rPr>
      </w:pPr>
      <w:bookmarkStart w:id="18" w:name="_Toc181993588"/>
      <w:r>
        <w:rPr>
          <w:rFonts w:eastAsiaTheme="minorEastAsia"/>
        </w:rPr>
        <w:t>For the (semi-)deterministic target channel, calibration should be performed using simpler bespoke test cases that do not require full-blown system simulations</w:t>
      </w:r>
      <w:r>
        <w:rPr>
          <w:rFonts w:eastAsiaTheme="minorEastAsia" w:hint="eastAsia"/>
        </w:rPr>
        <w:t>.</w:t>
      </w:r>
      <w:bookmarkEnd w:id="18"/>
    </w:p>
    <w:p w14:paraId="3CA18EF4" w14:textId="7AA3D0D5" w:rsidR="009E4D1D" w:rsidRPr="009E4D1D" w:rsidRDefault="009E4D1D" w:rsidP="00E621F1">
      <w:pPr>
        <w:pStyle w:val="Proposal"/>
        <w:tabs>
          <w:tab w:val="clear" w:pos="1304"/>
        </w:tabs>
        <w:ind w:left="1701" w:hanging="1701"/>
        <w:rPr>
          <w:rFonts w:eastAsiaTheme="minorEastAsia" w:cstheme="minorHAnsi"/>
          <w:bCs w:val="0"/>
        </w:rPr>
      </w:pPr>
      <w:bookmarkStart w:id="19" w:name="_Toc181993589"/>
      <w:r>
        <w:rPr>
          <w:rFonts w:eastAsiaTheme="minorEastAsia" w:hint="eastAsia"/>
          <w:lang w:val="en-GB"/>
        </w:rPr>
        <w:t>A</w:t>
      </w:r>
      <w:r>
        <w:rPr>
          <w:rFonts w:eastAsiaTheme="minorEastAsia"/>
          <w:lang w:val="en-GB"/>
        </w:rPr>
        <w:t xml:space="preserve"> calibration only requires a test case with a single deterministically placed target/</w:t>
      </w:r>
      <w:proofErr w:type="spellStart"/>
      <w:r>
        <w:rPr>
          <w:rFonts w:eastAsiaTheme="minorEastAsia"/>
          <w:lang w:val="en-GB"/>
        </w:rPr>
        <w:t>tx</w:t>
      </w:r>
      <w:proofErr w:type="spellEnd"/>
      <w:r>
        <w:rPr>
          <w:rFonts w:eastAsiaTheme="minorEastAsia"/>
          <w:lang w:val="en-GB"/>
        </w:rPr>
        <w:t>/</w:t>
      </w:r>
      <w:proofErr w:type="spellStart"/>
      <w:r>
        <w:rPr>
          <w:rFonts w:eastAsiaTheme="minorEastAsia"/>
          <w:lang w:val="en-GB"/>
        </w:rPr>
        <w:t>rx</w:t>
      </w:r>
      <w:proofErr w:type="spellEnd"/>
      <w:r>
        <w:rPr>
          <w:rFonts w:eastAsiaTheme="minorEastAsia"/>
          <w:lang w:val="en-GB"/>
        </w:rPr>
        <w:t>.</w:t>
      </w:r>
      <w:bookmarkEnd w:id="19"/>
    </w:p>
    <w:p w14:paraId="6DA07775" w14:textId="1FC833D8" w:rsidR="00E621F1" w:rsidRPr="0046041F" w:rsidRDefault="00E621F1" w:rsidP="00E621F1">
      <w:pPr>
        <w:pStyle w:val="Proposal"/>
        <w:tabs>
          <w:tab w:val="clear" w:pos="1304"/>
        </w:tabs>
        <w:ind w:left="1701" w:hanging="1701"/>
        <w:rPr>
          <w:rFonts w:eastAsiaTheme="minorEastAsia" w:cstheme="minorHAnsi"/>
          <w:bCs w:val="0"/>
        </w:rPr>
      </w:pPr>
      <w:bookmarkStart w:id="20" w:name="_Toc181993590"/>
      <w:r>
        <w:rPr>
          <w:rFonts w:eastAsiaTheme="minorEastAsia"/>
        </w:rPr>
        <w:t>For the background channel, existing calibration procedures used for communication channels in TR 38.901 and other TRs may be reused</w:t>
      </w:r>
      <w:r w:rsidR="009E4D1D">
        <w:rPr>
          <w:rFonts w:eastAsiaTheme="minorEastAsia" w:hint="eastAsia"/>
        </w:rPr>
        <w:t>.</w:t>
      </w:r>
      <w:bookmarkEnd w:id="20"/>
    </w:p>
    <w:p w14:paraId="1E4763FC" w14:textId="1E4B514B" w:rsidR="00E70B2C" w:rsidRPr="00E70B2C" w:rsidRDefault="00DF3BD5" w:rsidP="00611E2D">
      <w:pPr>
        <w:keepNext/>
        <w:keepLines/>
        <w:numPr>
          <w:ilvl w:val="1"/>
          <w:numId w:val="15"/>
        </w:numPr>
        <w:tabs>
          <w:tab w:val="left" w:pos="680"/>
        </w:tabs>
        <w:overflowPunct w:val="0"/>
        <w:autoSpaceDE w:val="0"/>
        <w:autoSpaceDN w:val="0"/>
        <w:adjustRightInd w:val="0"/>
        <w:spacing w:before="180" w:after="180" w:line="240" w:lineRule="auto"/>
        <w:jc w:val="both"/>
        <w:textAlignment w:val="baseline"/>
        <w:outlineLvl w:val="1"/>
        <w:rPr>
          <w:rFonts w:eastAsia="Times New Roman" w:cs="Arial"/>
          <w:sz w:val="32"/>
          <w:szCs w:val="32"/>
          <w:lang w:val="en-GB" w:eastAsia="zh-CN"/>
        </w:rPr>
      </w:pPr>
      <w:r w:rsidRPr="00C90B4E">
        <w:rPr>
          <w:rFonts w:eastAsiaTheme="minorEastAsia" w:cs="Arial" w:hint="eastAsia"/>
          <w:sz w:val="32"/>
          <w:szCs w:val="32"/>
          <w:lang w:val="en-GB" w:eastAsia="zh-CN"/>
        </w:rPr>
        <w:t xml:space="preserve">UAV </w:t>
      </w:r>
      <w:r>
        <w:rPr>
          <w:rFonts w:eastAsiaTheme="minorEastAsia" w:cs="Arial" w:hint="eastAsia"/>
          <w:sz w:val="32"/>
          <w:szCs w:val="32"/>
          <w:lang w:val="en-GB" w:eastAsia="zh-CN"/>
        </w:rPr>
        <w:t>sensing scenario</w:t>
      </w:r>
    </w:p>
    <w:p w14:paraId="6E4741FA" w14:textId="67616BC3" w:rsidR="00FA6537" w:rsidRPr="003D7C7E" w:rsidRDefault="00007F61" w:rsidP="00FA6537">
      <w:pPr>
        <w:jc w:val="both"/>
        <w:rPr>
          <w:rFonts w:eastAsiaTheme="minorEastAsia" w:cs="Arial"/>
          <w:szCs w:val="20"/>
          <w:lang w:eastAsia="zh-CN"/>
        </w:rPr>
      </w:pPr>
      <w:bookmarkStart w:id="21" w:name="_Hlk165194133"/>
      <w:bookmarkEnd w:id="5"/>
      <w:r>
        <w:rPr>
          <w:rFonts w:eastAsiaTheme="minorEastAsia" w:cstheme="minorHAnsi" w:hint="eastAsia"/>
          <w:bCs/>
          <w:lang w:eastAsia="zh-CN"/>
        </w:rPr>
        <w:t xml:space="preserve">A single </w:t>
      </w:r>
      <w:r>
        <w:rPr>
          <w:rFonts w:eastAsiaTheme="minorEastAsia" w:cstheme="minorHAnsi" w:hint="eastAsia"/>
          <w:bCs/>
        </w:rPr>
        <w:t xml:space="preserve">intended/unintended </w:t>
      </w:r>
      <w:r>
        <w:rPr>
          <w:rFonts w:eastAsiaTheme="minorEastAsia" w:cstheme="minorHAnsi" w:hint="eastAsia"/>
          <w:bCs/>
          <w:lang w:eastAsia="zh-CN"/>
        </w:rPr>
        <w:t xml:space="preserve">target </w:t>
      </w:r>
      <w:r w:rsidR="001B04CC" w:rsidRPr="003D7C7E">
        <w:rPr>
          <w:rFonts w:eastAsiaTheme="minorEastAsia" w:cs="Arial"/>
          <w:szCs w:val="20"/>
          <w:lang w:eastAsia="zh-CN"/>
        </w:rPr>
        <w:t xml:space="preserve">and a pair of sensing Tx and Rx are modelled for calibration. With </w:t>
      </w:r>
      <w:r w:rsidR="00FA6537" w:rsidRPr="003D7C7E">
        <w:rPr>
          <w:rFonts w:eastAsiaTheme="minorEastAsia" w:cs="Arial"/>
          <w:szCs w:val="20"/>
          <w:lang w:eastAsia="zh-CN"/>
        </w:rPr>
        <w:t xml:space="preserve">only </w:t>
      </w:r>
      <w:r w:rsidR="001B04CC" w:rsidRPr="003D7C7E">
        <w:rPr>
          <w:rFonts w:eastAsiaTheme="minorEastAsia" w:cs="Arial"/>
          <w:szCs w:val="20"/>
          <w:lang w:eastAsia="zh-CN"/>
        </w:rPr>
        <w:t>one target, the parameter</w:t>
      </w:r>
      <w:r w:rsidR="00FA35A3" w:rsidRPr="003D7C7E">
        <w:rPr>
          <w:rFonts w:eastAsiaTheme="minorEastAsia" w:cs="Arial"/>
          <w:szCs w:val="20"/>
          <w:lang w:eastAsia="zh-CN"/>
        </w:rPr>
        <w:t>,</w:t>
      </w:r>
      <w:r w:rsidR="001B04CC" w:rsidRPr="003D7C7E">
        <w:rPr>
          <w:rFonts w:eastAsiaTheme="minorEastAsia" w:cs="Arial"/>
          <w:szCs w:val="20"/>
          <w:lang w:eastAsia="zh-CN"/>
        </w:rPr>
        <w:t xml:space="preserve"> Minimum 3D distance between sensing targets</w:t>
      </w:r>
      <w:r w:rsidR="00FA35A3" w:rsidRPr="003D7C7E">
        <w:rPr>
          <w:rFonts w:eastAsiaTheme="minorEastAsia" w:cs="Arial"/>
          <w:szCs w:val="20"/>
          <w:lang w:eastAsia="zh-CN"/>
        </w:rPr>
        <w:t>,</w:t>
      </w:r>
      <w:r w:rsidR="001B04CC" w:rsidRPr="003D7C7E">
        <w:rPr>
          <w:rFonts w:eastAsiaTheme="minorEastAsia" w:cs="Arial"/>
          <w:szCs w:val="20"/>
          <w:lang w:eastAsia="zh-CN"/>
        </w:rPr>
        <w:t xml:space="preserve"> is not needed. Separate calibrations are performed for UAV</w:t>
      </w:r>
      <w:r w:rsidR="00CB4D39">
        <w:rPr>
          <w:rFonts w:eastAsiaTheme="minorEastAsia" w:cs="Arial" w:hint="eastAsia"/>
          <w:szCs w:val="20"/>
          <w:lang w:eastAsia="zh-CN"/>
        </w:rPr>
        <w:t>s</w:t>
      </w:r>
      <w:r w:rsidR="001B04CC" w:rsidRPr="003D7C7E">
        <w:rPr>
          <w:rFonts w:eastAsiaTheme="minorEastAsia" w:cs="Arial"/>
          <w:szCs w:val="20"/>
          <w:lang w:eastAsia="zh-CN"/>
        </w:rPr>
        <w:t xml:space="preserve"> </w:t>
      </w:r>
      <w:r w:rsidR="00CB4D39">
        <w:rPr>
          <w:rFonts w:eastAsiaTheme="minorEastAsia" w:cs="Arial" w:hint="eastAsia"/>
          <w:szCs w:val="20"/>
          <w:lang w:eastAsia="zh-CN"/>
        </w:rPr>
        <w:t xml:space="preserve">of two </w:t>
      </w:r>
      <w:r w:rsidR="001B04CC" w:rsidRPr="003D7C7E">
        <w:rPr>
          <w:rFonts w:eastAsiaTheme="minorEastAsia" w:cs="Arial"/>
          <w:szCs w:val="20"/>
          <w:lang w:eastAsia="zh-CN"/>
        </w:rPr>
        <w:t>sizes</w:t>
      </w:r>
      <w:r w:rsidR="00FA6537" w:rsidRPr="003D7C7E">
        <w:rPr>
          <w:rFonts w:eastAsiaTheme="minorEastAsia" w:cs="Arial"/>
          <w:szCs w:val="20"/>
          <w:lang w:eastAsia="zh-CN"/>
        </w:rPr>
        <w:t xml:space="preserve"> and unintended target</w:t>
      </w:r>
      <w:r w:rsidR="00CB4D39">
        <w:rPr>
          <w:rFonts w:eastAsiaTheme="minorEastAsia" w:cs="Arial" w:hint="eastAsia"/>
          <w:szCs w:val="20"/>
          <w:lang w:eastAsia="zh-CN"/>
        </w:rPr>
        <w:t>s</w:t>
      </w:r>
      <w:r w:rsidR="00FA6537" w:rsidRPr="003D7C7E">
        <w:rPr>
          <w:rFonts w:eastAsiaTheme="minorEastAsia" w:cs="Arial"/>
          <w:szCs w:val="20"/>
          <w:lang w:eastAsia="zh-CN"/>
        </w:rPr>
        <w:t>, bird</w:t>
      </w:r>
      <w:r w:rsidR="00CB4D39">
        <w:rPr>
          <w:rFonts w:eastAsiaTheme="minorEastAsia" w:cs="Arial" w:hint="eastAsia"/>
          <w:szCs w:val="20"/>
          <w:lang w:eastAsia="zh-CN"/>
        </w:rPr>
        <w:t>s of similar sizes</w:t>
      </w:r>
      <w:r w:rsidR="001B04CC" w:rsidRPr="003D7C7E">
        <w:rPr>
          <w:rFonts w:eastAsiaTheme="minorEastAsia" w:cs="Arial"/>
          <w:szCs w:val="20"/>
          <w:lang w:eastAsia="zh-CN"/>
        </w:rPr>
        <w:t xml:space="preserve">. </w:t>
      </w:r>
    </w:p>
    <w:p w14:paraId="3D9BE1CB" w14:textId="2B9A735C" w:rsidR="007221C9" w:rsidRPr="003D7C7E" w:rsidRDefault="00C6149D" w:rsidP="00C6149D">
      <w:pPr>
        <w:jc w:val="both"/>
        <w:rPr>
          <w:rFonts w:eastAsiaTheme="minorEastAsia" w:cs="Arial"/>
          <w:bCs/>
          <w:iCs/>
          <w:szCs w:val="20"/>
          <w:lang w:eastAsia="zh-CN"/>
        </w:rPr>
      </w:pPr>
      <w:r>
        <w:rPr>
          <w:rFonts w:eastAsiaTheme="minorEastAsia" w:cs="Arial" w:hint="eastAsia"/>
          <w:bCs/>
          <w:iCs/>
          <w:szCs w:val="20"/>
          <w:lang w:eastAsia="zh-CN"/>
        </w:rPr>
        <w:t xml:space="preserve">If only one </w:t>
      </w:r>
      <w:r w:rsidR="005C0771">
        <w:rPr>
          <w:rFonts w:eastAsiaTheme="minorEastAsia" w:cs="Arial" w:hint="eastAsia"/>
          <w:bCs/>
          <w:iCs/>
          <w:szCs w:val="20"/>
          <w:lang w:eastAsia="zh-CN"/>
        </w:rPr>
        <w:t>UAV or bird</w:t>
      </w:r>
      <w:r>
        <w:rPr>
          <w:rFonts w:eastAsiaTheme="minorEastAsia" w:cs="Arial" w:hint="eastAsia"/>
          <w:bCs/>
          <w:iCs/>
          <w:szCs w:val="20"/>
          <w:lang w:eastAsia="zh-CN"/>
        </w:rPr>
        <w:t xml:space="preserve"> is modelled for calibration, a fixed speed is </w:t>
      </w:r>
      <w:r>
        <w:rPr>
          <w:rFonts w:eastAsiaTheme="minorEastAsia" w:cs="Arial"/>
          <w:bCs/>
          <w:iCs/>
          <w:szCs w:val="20"/>
          <w:lang w:eastAsia="zh-CN"/>
        </w:rPr>
        <w:t>preferred</w:t>
      </w:r>
      <w:r>
        <w:rPr>
          <w:rFonts w:eastAsiaTheme="minorEastAsia" w:cs="Arial" w:hint="eastAsia"/>
          <w:bCs/>
          <w:iCs/>
          <w:szCs w:val="20"/>
          <w:lang w:eastAsia="zh-CN"/>
        </w:rPr>
        <w:t xml:space="preserve"> over a value in a range based on a distribution. </w:t>
      </w:r>
      <w:r w:rsidR="007221C9" w:rsidRPr="003D7C7E">
        <w:rPr>
          <w:rFonts w:eastAsiaTheme="minorEastAsia" w:cs="Arial"/>
          <w:bCs/>
          <w:iCs/>
          <w:szCs w:val="20"/>
          <w:lang w:eastAsia="zh-CN"/>
        </w:rPr>
        <w:t xml:space="preserve">Given </w:t>
      </w:r>
      <w:r w:rsidR="007221C9" w:rsidRPr="003D7C7E">
        <w:rPr>
          <w:rFonts w:cs="Arial"/>
          <w:bCs/>
          <w:iCs/>
          <w:szCs w:val="20"/>
        </w:rPr>
        <w:t>3D mobility can be horizontal only or vertical only or a combination</w:t>
      </w:r>
      <w:r w:rsidR="007221C9" w:rsidRPr="003D7C7E">
        <w:rPr>
          <w:rFonts w:eastAsiaTheme="minorEastAsia" w:cs="Arial"/>
          <w:bCs/>
          <w:iCs/>
          <w:szCs w:val="20"/>
          <w:lang w:eastAsia="zh-CN"/>
        </w:rPr>
        <w:t>, calibrations include horizontal mobility at a fixed non-zero speed, vertical mobility at a fixed non-zero speed, and a combination.</w:t>
      </w:r>
      <w:r>
        <w:rPr>
          <w:rFonts w:eastAsiaTheme="minorEastAsia" w:cs="Arial" w:hint="eastAsia"/>
          <w:bCs/>
          <w:iCs/>
          <w:szCs w:val="20"/>
          <w:lang w:eastAsia="zh-CN"/>
        </w:rPr>
        <w:t xml:space="preserve"> The calibration can also consider a stationary UAV</w:t>
      </w:r>
      <w:r w:rsidR="005C0771">
        <w:rPr>
          <w:rFonts w:eastAsiaTheme="minorEastAsia" w:cs="Arial" w:hint="eastAsia"/>
          <w:bCs/>
          <w:iCs/>
          <w:szCs w:val="20"/>
          <w:lang w:eastAsia="zh-CN"/>
        </w:rPr>
        <w:t xml:space="preserve"> or bird</w:t>
      </w:r>
      <w:r>
        <w:rPr>
          <w:rFonts w:eastAsiaTheme="minorEastAsia" w:cs="Arial" w:hint="eastAsia"/>
          <w:bCs/>
          <w:iCs/>
          <w:szCs w:val="20"/>
          <w:lang w:eastAsia="zh-CN"/>
        </w:rPr>
        <w:t xml:space="preserve"> up in the air.</w:t>
      </w:r>
    </w:p>
    <w:p w14:paraId="060676F9" w14:textId="206AAB7D" w:rsidR="00FA6537" w:rsidRPr="00C6149D" w:rsidRDefault="00C6149D" w:rsidP="00FA6537">
      <w:pPr>
        <w:spacing w:before="120"/>
        <w:jc w:val="both"/>
        <w:rPr>
          <w:rFonts w:eastAsiaTheme="minorEastAsia" w:cs="Arial"/>
          <w:szCs w:val="20"/>
          <w:lang w:eastAsia="zh-CN"/>
        </w:rPr>
      </w:pPr>
      <w:r>
        <w:rPr>
          <w:rFonts w:eastAsia="DengXian" w:cs="Arial" w:hint="eastAsia"/>
          <w:szCs w:val="20"/>
          <w:lang w:eastAsia="zh-CN"/>
        </w:rPr>
        <w:t xml:space="preserve">It was agreed that </w:t>
      </w:r>
      <w:r w:rsidR="00FA6537" w:rsidRPr="003D7C7E">
        <w:rPr>
          <w:rFonts w:eastAsia="DengXian" w:cs="Arial"/>
          <w:szCs w:val="20"/>
          <w:lang w:eastAsia="zh-CN"/>
        </w:rPr>
        <w:t>Type-2 EO</w:t>
      </w:r>
      <w:r>
        <w:rPr>
          <w:rFonts w:eastAsia="DengXian" w:cs="Arial" w:hint="eastAsia"/>
          <w:szCs w:val="20"/>
          <w:lang w:eastAsia="zh-CN"/>
        </w:rPr>
        <w:t xml:space="preserve">, e.g., </w:t>
      </w:r>
      <w:r>
        <w:rPr>
          <w:rFonts w:eastAsia="DengXian" w:cs="Arial"/>
          <w:szCs w:val="20"/>
          <w:lang w:eastAsia="zh-CN"/>
        </w:rPr>
        <w:t>buildings</w:t>
      </w:r>
      <w:r>
        <w:rPr>
          <w:rFonts w:eastAsia="DengXian" w:cs="Arial" w:hint="eastAsia"/>
          <w:szCs w:val="20"/>
          <w:lang w:eastAsia="zh-CN"/>
        </w:rPr>
        <w:t xml:space="preserve"> or walls,</w:t>
      </w:r>
      <w:r w:rsidR="00FA6537" w:rsidRPr="003D7C7E">
        <w:rPr>
          <w:rFonts w:eastAsia="DengXian" w:cs="Arial"/>
          <w:szCs w:val="20"/>
          <w:lang w:eastAsia="zh-CN"/>
        </w:rPr>
        <w:t xml:space="preserve"> is modelled for </w:t>
      </w:r>
      <w:r w:rsidR="00FA6537" w:rsidRPr="003D7C7E">
        <w:rPr>
          <w:rFonts w:eastAsiaTheme="minorEastAsia" w:cs="Arial"/>
          <w:szCs w:val="20"/>
          <w:lang w:eastAsia="zh-CN"/>
        </w:rPr>
        <w:t>specular reflection, which occurs when the EO is of the same size as or larger than the first Fresnel zone [</w:t>
      </w:r>
      <w:r w:rsidR="00FA35A3" w:rsidRPr="003D7C7E">
        <w:rPr>
          <w:rFonts w:eastAsiaTheme="minorEastAsia" w:cs="Arial"/>
          <w:szCs w:val="20"/>
          <w:lang w:eastAsia="zh-CN"/>
        </w:rPr>
        <w:t>2</w:t>
      </w:r>
      <w:r w:rsidR="00FA6537" w:rsidRPr="003D7C7E">
        <w:rPr>
          <w:rFonts w:eastAsiaTheme="minorEastAsia" w:cs="Arial"/>
          <w:szCs w:val="20"/>
          <w:lang w:eastAsia="zh-CN"/>
        </w:rPr>
        <w:t xml:space="preserve">]. </w:t>
      </w:r>
      <w:r>
        <w:rPr>
          <w:rFonts w:eastAsiaTheme="minorEastAsia" w:cs="Arial" w:hint="eastAsia"/>
          <w:szCs w:val="20"/>
          <w:lang w:eastAsia="zh-CN"/>
        </w:rPr>
        <w:t xml:space="preserve">Type-2 EO of smaller size do not reflect signal and therefore </w:t>
      </w:r>
      <w:r>
        <w:rPr>
          <w:rFonts w:eastAsiaTheme="minorEastAsia" w:cs="Arial"/>
          <w:szCs w:val="20"/>
          <w:lang w:eastAsia="zh-CN"/>
        </w:rPr>
        <w:t>don’t</w:t>
      </w:r>
      <w:r>
        <w:rPr>
          <w:rFonts w:eastAsiaTheme="minorEastAsia" w:cs="Arial" w:hint="eastAsia"/>
          <w:szCs w:val="20"/>
          <w:lang w:eastAsia="zh-CN"/>
        </w:rPr>
        <w:t xml:space="preserve"> need to be modelled. </w:t>
      </w:r>
      <w:r w:rsidR="00FA6537" w:rsidRPr="003D7C7E">
        <w:rPr>
          <w:rFonts w:eastAsia="DengXian" w:cs="Arial"/>
          <w:szCs w:val="20"/>
          <w:lang w:eastAsia="zh-CN"/>
        </w:rPr>
        <w:t xml:space="preserve">In addition, sizes of buildings should take communication scenarios into consideration. For example, buildings in </w:t>
      </w:r>
      <w:proofErr w:type="spellStart"/>
      <w:r w:rsidR="00FA6537" w:rsidRPr="003D7C7E">
        <w:rPr>
          <w:rFonts w:eastAsia="DengXian" w:cs="Arial"/>
          <w:szCs w:val="20"/>
          <w:lang w:eastAsia="zh-CN"/>
        </w:rPr>
        <w:t>UMa</w:t>
      </w:r>
      <w:proofErr w:type="spellEnd"/>
      <w:r w:rsidR="00FA6537" w:rsidRPr="003D7C7E">
        <w:rPr>
          <w:rFonts w:eastAsia="DengXian" w:cs="Arial"/>
          <w:szCs w:val="20"/>
          <w:lang w:eastAsia="zh-CN"/>
        </w:rPr>
        <w:t xml:space="preserve"> and </w:t>
      </w:r>
      <w:proofErr w:type="spellStart"/>
      <w:r w:rsidR="00FA6537" w:rsidRPr="003D7C7E">
        <w:rPr>
          <w:rFonts w:eastAsia="DengXian" w:cs="Arial"/>
          <w:szCs w:val="20"/>
          <w:lang w:eastAsia="zh-CN"/>
        </w:rPr>
        <w:t>UMi</w:t>
      </w:r>
      <w:proofErr w:type="spellEnd"/>
      <w:r w:rsidR="00FA6537" w:rsidRPr="003D7C7E">
        <w:rPr>
          <w:rFonts w:eastAsia="DengXian" w:cs="Arial"/>
          <w:szCs w:val="20"/>
          <w:lang w:eastAsia="zh-CN"/>
        </w:rPr>
        <w:t xml:space="preserve"> are usually of larger size than those in </w:t>
      </w:r>
      <w:proofErr w:type="spellStart"/>
      <w:r w:rsidR="00FA6537" w:rsidRPr="003D7C7E">
        <w:rPr>
          <w:rFonts w:eastAsia="DengXian" w:cs="Arial"/>
          <w:szCs w:val="20"/>
          <w:lang w:eastAsia="zh-CN"/>
        </w:rPr>
        <w:t>RMa</w:t>
      </w:r>
      <w:proofErr w:type="spellEnd"/>
      <w:r w:rsidR="00FA6537" w:rsidRPr="003D7C7E">
        <w:rPr>
          <w:rFonts w:eastAsia="DengXian" w:cs="Arial"/>
          <w:szCs w:val="20"/>
          <w:lang w:eastAsia="zh-CN"/>
        </w:rPr>
        <w:t>.</w:t>
      </w:r>
      <w:r w:rsidR="00FA6537" w:rsidRPr="003D7C7E">
        <w:rPr>
          <w:rFonts w:cs="Arial"/>
          <w:szCs w:val="20"/>
        </w:rPr>
        <w:t xml:space="preserve"> </w:t>
      </w:r>
      <w:r w:rsidR="005C0771">
        <w:rPr>
          <w:rFonts w:eastAsiaTheme="minorEastAsia" w:cs="Arial" w:hint="eastAsia"/>
          <w:szCs w:val="20"/>
          <w:lang w:eastAsia="zh-CN"/>
        </w:rPr>
        <w:t xml:space="preserve">If </w:t>
      </w:r>
      <w:r>
        <w:rPr>
          <w:rFonts w:eastAsiaTheme="minorEastAsia" w:cs="Arial" w:hint="eastAsia"/>
          <w:szCs w:val="20"/>
          <w:lang w:eastAsia="zh-CN"/>
        </w:rPr>
        <w:t>[</w:t>
      </w:r>
      <w:r w:rsidRPr="003D7C7E">
        <w:rPr>
          <w:rFonts w:eastAsia="DengXian" w:cs="Arial"/>
          <w:szCs w:val="20"/>
          <w:lang w:eastAsia="zh-CN"/>
        </w:rPr>
        <w:t>413mx230mx20m</w:t>
      </w:r>
      <w:r>
        <w:rPr>
          <w:rFonts w:eastAsia="DengXian" w:cs="Arial" w:hint="eastAsia"/>
          <w:szCs w:val="20"/>
          <w:lang w:eastAsia="zh-CN"/>
        </w:rPr>
        <w:t>] is the size of a building in urban grid</w:t>
      </w:r>
      <w:r w:rsidR="005C0771">
        <w:rPr>
          <w:rFonts w:eastAsia="DengXian" w:cs="Arial" w:hint="eastAsia"/>
          <w:szCs w:val="20"/>
          <w:lang w:eastAsia="zh-CN"/>
        </w:rPr>
        <w:t xml:space="preserve"> scenario</w:t>
      </w:r>
      <w:r>
        <w:rPr>
          <w:rFonts w:eastAsia="DengXian" w:cs="Arial" w:hint="eastAsia"/>
          <w:szCs w:val="20"/>
          <w:lang w:eastAsia="zh-CN"/>
        </w:rPr>
        <w:t xml:space="preserve">, a </w:t>
      </w:r>
      <w:r>
        <w:rPr>
          <w:rFonts w:eastAsia="DengXian" w:cs="Arial"/>
          <w:szCs w:val="20"/>
          <w:lang w:eastAsia="zh-CN"/>
        </w:rPr>
        <w:t>building</w:t>
      </w:r>
      <w:r>
        <w:rPr>
          <w:rFonts w:eastAsia="DengXian" w:cs="Arial" w:hint="eastAsia"/>
          <w:szCs w:val="20"/>
          <w:lang w:eastAsia="zh-CN"/>
        </w:rPr>
        <w:t xml:space="preserve"> in rural area can be e.g.</w:t>
      </w:r>
      <w:r w:rsidR="005C0771">
        <w:rPr>
          <w:rFonts w:eastAsia="DengXian" w:cs="Arial" w:hint="eastAsia"/>
          <w:szCs w:val="20"/>
          <w:lang w:eastAsia="zh-CN"/>
        </w:rPr>
        <w:t xml:space="preserve"> 12mx10mx10m.</w:t>
      </w:r>
      <w:r w:rsidR="005C0771" w:rsidRPr="005C0771">
        <w:rPr>
          <w:rFonts w:eastAsiaTheme="minorEastAsia" w:cs="Arial"/>
          <w:szCs w:val="20"/>
        </w:rPr>
        <w:t xml:space="preserve"> </w:t>
      </w:r>
      <w:r w:rsidR="005C0771">
        <w:rPr>
          <w:rFonts w:eastAsiaTheme="minorEastAsia" w:cs="Arial" w:hint="eastAsia"/>
          <w:szCs w:val="20"/>
          <w:lang w:eastAsia="zh-CN"/>
        </w:rPr>
        <w:t>In addition, p</w:t>
      </w:r>
      <w:r w:rsidR="005C0771" w:rsidRPr="003D7C7E">
        <w:rPr>
          <w:rFonts w:eastAsiaTheme="minorEastAsia" w:cs="Arial"/>
          <w:szCs w:val="20"/>
        </w:rPr>
        <w:t xml:space="preserve">arameters of Type-2 EO </w:t>
      </w:r>
      <w:r w:rsidR="005C0771">
        <w:rPr>
          <w:rFonts w:eastAsiaTheme="minorEastAsia" w:cs="Arial" w:hint="eastAsia"/>
          <w:szCs w:val="20"/>
          <w:lang w:eastAsia="zh-CN"/>
        </w:rPr>
        <w:t xml:space="preserve">also </w:t>
      </w:r>
      <w:r w:rsidR="005C0771" w:rsidRPr="003D7C7E">
        <w:rPr>
          <w:rFonts w:eastAsiaTheme="minorEastAsia" w:cs="Arial"/>
          <w:szCs w:val="20"/>
        </w:rPr>
        <w:t>include orientation.</w:t>
      </w:r>
    </w:p>
    <w:p w14:paraId="410EEBF9" w14:textId="77777777" w:rsidR="00FA6537" w:rsidRPr="003D7C7E" w:rsidRDefault="00FA6537" w:rsidP="00FA6537">
      <w:pPr>
        <w:pStyle w:val="Proposal"/>
        <w:tabs>
          <w:tab w:val="clear" w:pos="1304"/>
        </w:tabs>
        <w:ind w:left="1701" w:hanging="1701"/>
        <w:rPr>
          <w:rFonts w:cs="Arial"/>
          <w:szCs w:val="20"/>
        </w:rPr>
      </w:pPr>
      <w:bookmarkStart w:id="22" w:name="_Toc181993591"/>
      <w:r w:rsidRPr="003D7C7E">
        <w:rPr>
          <w:rFonts w:eastAsiaTheme="minorEastAsia" w:cs="Arial"/>
          <w:szCs w:val="20"/>
        </w:rPr>
        <w:t>Parameters of Type-2 EO include physical size and orientation.</w:t>
      </w:r>
      <w:bookmarkEnd w:id="22"/>
      <w:r w:rsidRPr="003D7C7E">
        <w:rPr>
          <w:rFonts w:eastAsiaTheme="minorEastAsia" w:cs="Arial"/>
          <w:szCs w:val="20"/>
        </w:rPr>
        <w:t xml:space="preserve"> </w:t>
      </w:r>
    </w:p>
    <w:p w14:paraId="534E95BB" w14:textId="2E2EE235" w:rsidR="009A77A5" w:rsidRPr="009A77A5" w:rsidRDefault="009A77A5" w:rsidP="00FA6537">
      <w:pPr>
        <w:pStyle w:val="Proposal"/>
        <w:tabs>
          <w:tab w:val="clear" w:pos="1304"/>
        </w:tabs>
        <w:ind w:left="1701" w:hanging="1701"/>
        <w:rPr>
          <w:rFonts w:cs="Arial"/>
          <w:szCs w:val="20"/>
        </w:rPr>
      </w:pPr>
      <w:bookmarkStart w:id="23" w:name="_Toc181993592"/>
      <w:r>
        <w:rPr>
          <w:rFonts w:eastAsiaTheme="minorEastAsia" w:cs="Arial"/>
          <w:szCs w:val="20"/>
        </w:rPr>
        <w:t xml:space="preserve">If </w:t>
      </w:r>
      <w:r w:rsidRPr="003D7C7E">
        <w:rPr>
          <w:rFonts w:eastAsiaTheme="minorEastAsia" w:cs="Arial"/>
          <w:szCs w:val="20"/>
        </w:rPr>
        <w:t xml:space="preserve">Type-2 EO </w:t>
      </w:r>
      <w:r>
        <w:rPr>
          <w:rFonts w:eastAsiaTheme="minorEastAsia" w:cs="Arial"/>
          <w:szCs w:val="20"/>
        </w:rPr>
        <w:t>is modelled, its s</w:t>
      </w:r>
      <w:r w:rsidR="00FA6537" w:rsidRPr="003D7C7E">
        <w:rPr>
          <w:rFonts w:eastAsiaTheme="minorEastAsia" w:cs="Arial"/>
          <w:szCs w:val="20"/>
        </w:rPr>
        <w:t>ize should be the same as or larger than the first Fresnel zone</w:t>
      </w:r>
      <w:r>
        <w:rPr>
          <w:rFonts w:eastAsiaTheme="minorEastAsia" w:cs="Arial"/>
          <w:szCs w:val="20"/>
        </w:rPr>
        <w:t xml:space="preserve"> so that specular reflection may happen</w:t>
      </w:r>
      <w:r w:rsidR="00FA6537" w:rsidRPr="003D7C7E">
        <w:rPr>
          <w:rFonts w:eastAsiaTheme="minorEastAsia" w:cs="Arial"/>
          <w:szCs w:val="20"/>
        </w:rPr>
        <w:t>.</w:t>
      </w:r>
      <w:bookmarkEnd w:id="23"/>
      <w:r w:rsidR="00FA6537" w:rsidRPr="003D7C7E">
        <w:rPr>
          <w:rFonts w:eastAsiaTheme="minorEastAsia" w:cs="Arial"/>
          <w:szCs w:val="20"/>
        </w:rPr>
        <w:t xml:space="preserve"> </w:t>
      </w:r>
    </w:p>
    <w:p w14:paraId="747F8E2A" w14:textId="5AD5B35B" w:rsidR="00FA6537" w:rsidRPr="003D7C7E" w:rsidRDefault="00FA6537" w:rsidP="00FA6537">
      <w:pPr>
        <w:pStyle w:val="Proposal"/>
        <w:tabs>
          <w:tab w:val="clear" w:pos="1304"/>
        </w:tabs>
        <w:ind w:left="1701" w:hanging="1701"/>
        <w:rPr>
          <w:rFonts w:cs="Arial"/>
          <w:szCs w:val="20"/>
        </w:rPr>
      </w:pPr>
      <w:bookmarkStart w:id="24" w:name="_Toc181993593"/>
      <w:r w:rsidRPr="003D7C7E">
        <w:rPr>
          <w:rFonts w:eastAsiaTheme="minorEastAsia" w:cs="Arial"/>
          <w:szCs w:val="20"/>
        </w:rPr>
        <w:t>Size of</w:t>
      </w:r>
      <w:r w:rsidRPr="003D7C7E">
        <w:rPr>
          <w:rFonts w:cs="Arial"/>
          <w:szCs w:val="20"/>
        </w:rPr>
        <w:t xml:space="preserve"> Type-2 EO may need to take applicable communication scenarios into account</w:t>
      </w:r>
      <w:r w:rsidRPr="003D7C7E">
        <w:rPr>
          <w:rFonts w:eastAsiaTheme="minorEastAsia" w:cs="Arial"/>
          <w:szCs w:val="20"/>
        </w:rPr>
        <w:t xml:space="preserve">. </w:t>
      </w:r>
      <w:r w:rsidR="005C0771">
        <w:rPr>
          <w:rFonts w:eastAsiaTheme="minorEastAsia" w:cs="Arial" w:hint="eastAsia"/>
          <w:szCs w:val="20"/>
        </w:rPr>
        <w:t>If [</w:t>
      </w:r>
      <w:r w:rsidR="005C0771" w:rsidRPr="003D7C7E">
        <w:rPr>
          <w:rFonts w:eastAsia="DengXian" w:cs="Arial"/>
          <w:szCs w:val="20"/>
        </w:rPr>
        <w:t>413mx230mx20m</w:t>
      </w:r>
      <w:r w:rsidR="005C0771">
        <w:rPr>
          <w:rFonts w:eastAsia="DengXian" w:cs="Arial" w:hint="eastAsia"/>
          <w:szCs w:val="20"/>
        </w:rPr>
        <w:t xml:space="preserve">] is the size of a building in urban grid scenario, a </w:t>
      </w:r>
      <w:r w:rsidR="005C0771">
        <w:rPr>
          <w:rFonts w:eastAsia="DengXian" w:cs="Arial"/>
          <w:szCs w:val="20"/>
        </w:rPr>
        <w:t>building</w:t>
      </w:r>
      <w:r w:rsidR="005C0771">
        <w:rPr>
          <w:rFonts w:eastAsia="DengXian" w:cs="Arial" w:hint="eastAsia"/>
          <w:szCs w:val="20"/>
        </w:rPr>
        <w:t xml:space="preserve"> in rural area can be e.g. 12mx10mx10m.</w:t>
      </w:r>
      <w:bookmarkEnd w:id="24"/>
    </w:p>
    <w:p w14:paraId="7C493BF1" w14:textId="2A2101A6" w:rsidR="001B04CC" w:rsidRPr="003D7C7E" w:rsidRDefault="001B04CC" w:rsidP="00F13D79">
      <w:pPr>
        <w:rPr>
          <w:rFonts w:eastAsiaTheme="minorEastAsia" w:cs="Arial"/>
          <w:szCs w:val="20"/>
          <w:lang w:eastAsia="zh-CN"/>
        </w:rPr>
      </w:pPr>
      <w:r w:rsidRPr="003D7C7E">
        <w:rPr>
          <w:rFonts w:eastAsiaTheme="minorEastAsia" w:cs="Arial"/>
          <w:szCs w:val="20"/>
          <w:lang w:eastAsia="zh-CN"/>
        </w:rPr>
        <w:t>We provide some updates in red based on the agreement in RAN1#118 in Table 2.</w:t>
      </w:r>
    </w:p>
    <w:p w14:paraId="5D1D60CC" w14:textId="57E02599" w:rsidR="00685F52" w:rsidRPr="003D7C7E" w:rsidRDefault="00685F52" w:rsidP="00685F52">
      <w:pPr>
        <w:jc w:val="center"/>
        <w:rPr>
          <w:rFonts w:cs="Arial"/>
          <w:szCs w:val="20"/>
        </w:rPr>
      </w:pPr>
      <w:r w:rsidRPr="003D7C7E">
        <w:rPr>
          <w:rFonts w:cs="Arial"/>
          <w:szCs w:val="20"/>
        </w:rPr>
        <w:t xml:space="preserve">Table </w:t>
      </w:r>
      <w:r w:rsidR="000A5C68" w:rsidRPr="003D7C7E">
        <w:rPr>
          <w:rFonts w:cs="Arial"/>
          <w:szCs w:val="20"/>
        </w:rPr>
        <w:t>2</w:t>
      </w:r>
      <w:r w:rsidR="00FB1A01" w:rsidRPr="003D7C7E">
        <w:rPr>
          <w:rFonts w:eastAsiaTheme="minorEastAsia" w:cs="Arial"/>
          <w:szCs w:val="20"/>
          <w:lang w:eastAsia="zh-CN"/>
        </w:rPr>
        <w:t>:</w:t>
      </w:r>
      <w:r w:rsidRPr="003D7C7E">
        <w:rPr>
          <w:rFonts w:cs="Arial"/>
          <w:szCs w:val="20"/>
        </w:rPr>
        <w:t xml:space="preserve"> </w:t>
      </w:r>
      <w:bookmarkStart w:id="25" w:name="OLE_LINK11"/>
      <w:r w:rsidR="00E447E1" w:rsidRPr="003D7C7E">
        <w:rPr>
          <w:rFonts w:eastAsiaTheme="minorEastAsia" w:cs="Arial"/>
          <w:szCs w:val="20"/>
          <w:lang w:eastAsia="zh-CN"/>
        </w:rPr>
        <w:t xml:space="preserve">Calibration </w:t>
      </w:r>
      <w:bookmarkEnd w:id="25"/>
      <w:r w:rsidRPr="003D7C7E">
        <w:rPr>
          <w:rFonts w:cs="Arial"/>
          <w:szCs w:val="20"/>
        </w:rPr>
        <w:t>parameters for UAV sensing scenario</w:t>
      </w:r>
    </w:p>
    <w:tbl>
      <w:tblPr>
        <w:tblW w:w="5000" w:type="pct"/>
        <w:jc w:val="center"/>
        <w:tblLook w:val="04A0" w:firstRow="1" w:lastRow="0" w:firstColumn="1" w:lastColumn="0" w:noHBand="0" w:noVBand="1"/>
      </w:tblPr>
      <w:tblGrid>
        <w:gridCol w:w="2504"/>
        <w:gridCol w:w="65"/>
        <w:gridCol w:w="2442"/>
        <w:gridCol w:w="4618"/>
      </w:tblGrid>
      <w:tr w:rsidR="00685F52" w:rsidRPr="003D7C7E" w14:paraId="515BA5E5" w14:textId="77777777">
        <w:trPr>
          <w:jc w:val="center"/>
        </w:trPr>
        <w:tc>
          <w:tcPr>
            <w:tcW w:w="2602" w:type="pct"/>
            <w:gridSpan w:val="3"/>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4B175EFB" w14:textId="77777777" w:rsidR="00685F52" w:rsidRPr="003D7C7E" w:rsidRDefault="00685F52">
            <w:pPr>
              <w:jc w:val="center"/>
              <w:rPr>
                <w:rFonts w:cs="Arial"/>
                <w:b/>
                <w:szCs w:val="20"/>
              </w:rPr>
            </w:pPr>
            <w:r w:rsidRPr="003D7C7E">
              <w:rPr>
                <w:rFonts w:cs="Arial"/>
                <w:b/>
                <w:szCs w:val="20"/>
              </w:rPr>
              <w:t>Parameters</w:t>
            </w:r>
          </w:p>
        </w:tc>
        <w:tc>
          <w:tcPr>
            <w:tcW w:w="2398" w:type="pct"/>
            <w:tcBorders>
              <w:top w:val="single" w:sz="4" w:space="0" w:color="000000"/>
              <w:left w:val="single" w:sz="4" w:space="0" w:color="000000"/>
              <w:bottom w:val="single" w:sz="4" w:space="0" w:color="000000"/>
              <w:right w:val="single" w:sz="4" w:space="0" w:color="000000"/>
            </w:tcBorders>
            <w:shd w:val="clear" w:color="auto" w:fill="D9D9D9"/>
            <w:hideMark/>
          </w:tcPr>
          <w:p w14:paraId="5AA39A19" w14:textId="77777777" w:rsidR="00685F52" w:rsidRPr="003D7C7E" w:rsidRDefault="00685F52">
            <w:pPr>
              <w:jc w:val="center"/>
              <w:rPr>
                <w:rFonts w:cs="Arial"/>
                <w:b/>
                <w:bCs/>
                <w:szCs w:val="20"/>
              </w:rPr>
            </w:pPr>
            <w:r w:rsidRPr="003D7C7E">
              <w:rPr>
                <w:rFonts w:cs="Arial"/>
                <w:b/>
                <w:bCs/>
                <w:szCs w:val="20"/>
              </w:rPr>
              <w:t>Value</w:t>
            </w:r>
          </w:p>
        </w:tc>
      </w:tr>
      <w:tr w:rsidR="00685F52" w:rsidRPr="00657242" w14:paraId="26A48A36" w14:textId="77777777">
        <w:trPr>
          <w:jc w:val="center"/>
        </w:trPr>
        <w:tc>
          <w:tcPr>
            <w:tcW w:w="2602" w:type="pct"/>
            <w:gridSpan w:val="3"/>
            <w:tcBorders>
              <w:top w:val="single" w:sz="4" w:space="0" w:color="000000"/>
              <w:left w:val="single" w:sz="4" w:space="0" w:color="000000"/>
              <w:bottom w:val="single" w:sz="4" w:space="0" w:color="000000"/>
              <w:right w:val="single" w:sz="4" w:space="0" w:color="000000"/>
            </w:tcBorders>
            <w:vAlign w:val="center"/>
            <w:hideMark/>
          </w:tcPr>
          <w:p w14:paraId="43F822D9" w14:textId="77777777" w:rsidR="00685F52" w:rsidRPr="003D7C7E" w:rsidRDefault="00685F52">
            <w:pPr>
              <w:rPr>
                <w:rFonts w:cs="Arial"/>
                <w:szCs w:val="20"/>
                <w:lang w:val="fr-FR"/>
              </w:rPr>
            </w:pPr>
            <w:r w:rsidRPr="003D7C7E">
              <w:rPr>
                <w:rFonts w:cs="Arial"/>
                <w:szCs w:val="20"/>
                <w:lang w:val="fr-FR"/>
              </w:rPr>
              <w:t>Applicable communication scenarios</w:t>
            </w:r>
          </w:p>
        </w:tc>
        <w:tc>
          <w:tcPr>
            <w:tcW w:w="2398" w:type="pct"/>
            <w:tcBorders>
              <w:top w:val="single" w:sz="4" w:space="0" w:color="000000"/>
              <w:left w:val="single" w:sz="4" w:space="0" w:color="000000"/>
              <w:bottom w:val="single" w:sz="4" w:space="0" w:color="000000"/>
              <w:right w:val="single" w:sz="4" w:space="0" w:color="000000"/>
            </w:tcBorders>
            <w:vAlign w:val="center"/>
            <w:hideMark/>
          </w:tcPr>
          <w:p w14:paraId="1FA50BC4" w14:textId="77777777" w:rsidR="00EF184B" w:rsidRPr="003D7C7E" w:rsidRDefault="00EF184B" w:rsidP="00EF184B">
            <w:pPr>
              <w:rPr>
                <w:rFonts w:cs="Arial"/>
                <w:bCs/>
                <w:iCs/>
                <w:szCs w:val="20"/>
                <w:lang w:val="sv-SE"/>
              </w:rPr>
            </w:pPr>
            <w:r w:rsidRPr="003D7C7E">
              <w:rPr>
                <w:rFonts w:cs="Arial"/>
                <w:bCs/>
                <w:iCs/>
                <w:szCs w:val="20"/>
                <w:lang w:val="sv-SE"/>
              </w:rPr>
              <w:t>UMi, UMa, RMa [38.901]</w:t>
            </w:r>
          </w:p>
          <w:p w14:paraId="25541B35" w14:textId="1F403858" w:rsidR="00685F52" w:rsidRPr="003D7C7E" w:rsidRDefault="00EF184B" w:rsidP="00EF184B">
            <w:pPr>
              <w:rPr>
                <w:rFonts w:cs="Arial"/>
                <w:bCs/>
                <w:szCs w:val="20"/>
                <w:lang w:val="sv-SE"/>
              </w:rPr>
            </w:pPr>
            <w:r w:rsidRPr="003D7C7E">
              <w:rPr>
                <w:rFonts w:cs="Arial"/>
                <w:bCs/>
                <w:szCs w:val="20"/>
                <w:lang w:val="sv-SE"/>
              </w:rPr>
              <w:t xml:space="preserve">UMi-AV, UMa-AV, RMa-AV </w:t>
            </w:r>
          </w:p>
        </w:tc>
      </w:tr>
      <w:tr w:rsidR="00685F52" w:rsidRPr="003D7C7E" w14:paraId="706273FE" w14:textId="77777777" w:rsidTr="00D87F14">
        <w:trPr>
          <w:trHeight w:val="638"/>
          <w:jc w:val="center"/>
        </w:trPr>
        <w:tc>
          <w:tcPr>
            <w:tcW w:w="1300" w:type="pct"/>
            <w:tcBorders>
              <w:top w:val="single" w:sz="4" w:space="0" w:color="000000"/>
              <w:left w:val="single" w:sz="4" w:space="0" w:color="000000"/>
              <w:bottom w:val="nil"/>
              <w:right w:val="single" w:sz="4" w:space="0" w:color="000000"/>
            </w:tcBorders>
            <w:vAlign w:val="center"/>
            <w:hideMark/>
          </w:tcPr>
          <w:p w14:paraId="1156F7D0" w14:textId="77777777" w:rsidR="00685F52" w:rsidRPr="003D7C7E" w:rsidRDefault="00685F52">
            <w:pPr>
              <w:rPr>
                <w:rFonts w:cs="Arial"/>
                <w:szCs w:val="20"/>
              </w:rPr>
            </w:pPr>
            <w:r w:rsidRPr="003D7C7E">
              <w:rPr>
                <w:rFonts w:cs="Arial"/>
                <w:szCs w:val="20"/>
              </w:rPr>
              <w:t xml:space="preserve">Sensing transmitters and </w:t>
            </w:r>
            <w:proofErr w:type="gramStart"/>
            <w:r w:rsidRPr="003D7C7E">
              <w:rPr>
                <w:rFonts w:cs="Arial"/>
                <w:szCs w:val="20"/>
              </w:rPr>
              <w:t>receivers</w:t>
            </w:r>
            <w:proofErr w:type="gramEnd"/>
            <w:r w:rsidRPr="003D7C7E">
              <w:rPr>
                <w:rFonts w:cs="Arial"/>
                <w:szCs w:val="20"/>
              </w:rPr>
              <w:t xml:space="preserve"> properties</w:t>
            </w:r>
          </w:p>
        </w:tc>
        <w:tc>
          <w:tcPr>
            <w:tcW w:w="1302" w:type="pct"/>
            <w:gridSpan w:val="2"/>
            <w:tcBorders>
              <w:top w:val="single" w:sz="4" w:space="0" w:color="000000"/>
              <w:left w:val="single" w:sz="4" w:space="0" w:color="000000"/>
              <w:bottom w:val="nil"/>
              <w:right w:val="single" w:sz="4" w:space="0" w:color="000000"/>
            </w:tcBorders>
            <w:vAlign w:val="center"/>
            <w:hideMark/>
          </w:tcPr>
          <w:p w14:paraId="506D90E5" w14:textId="77777777" w:rsidR="00685F52" w:rsidRPr="003D7C7E" w:rsidRDefault="00685F52">
            <w:pPr>
              <w:rPr>
                <w:rFonts w:cs="Arial"/>
                <w:szCs w:val="20"/>
              </w:rPr>
            </w:pPr>
            <w:r w:rsidRPr="003D7C7E">
              <w:rPr>
                <w:rFonts w:cs="Arial"/>
                <w:szCs w:val="20"/>
              </w:rPr>
              <w:t>Rx/Tx Locations</w:t>
            </w:r>
          </w:p>
        </w:tc>
        <w:tc>
          <w:tcPr>
            <w:tcW w:w="2398" w:type="pct"/>
            <w:tcBorders>
              <w:top w:val="single" w:sz="4" w:space="0" w:color="000000"/>
              <w:left w:val="single" w:sz="4" w:space="0" w:color="000000"/>
              <w:bottom w:val="nil"/>
              <w:right w:val="single" w:sz="4" w:space="0" w:color="000000"/>
            </w:tcBorders>
            <w:vAlign w:val="center"/>
          </w:tcPr>
          <w:p w14:paraId="165C9316" w14:textId="7F1AF548" w:rsidR="00685F52" w:rsidRPr="003D7C7E" w:rsidRDefault="00685F52">
            <w:pPr>
              <w:rPr>
                <w:rFonts w:cs="Arial"/>
                <w:bCs/>
                <w:iCs/>
                <w:szCs w:val="20"/>
              </w:rPr>
            </w:pPr>
            <w:r w:rsidRPr="003D7C7E">
              <w:rPr>
                <w:rFonts w:cs="Arial"/>
                <w:bCs/>
                <w:iCs/>
                <w:szCs w:val="20"/>
              </w:rPr>
              <w:t xml:space="preserve">Rx/Tx locations </w:t>
            </w:r>
            <w:r w:rsidR="001B04CC" w:rsidRPr="003D7C7E">
              <w:rPr>
                <w:rFonts w:eastAsiaTheme="minorEastAsia" w:cs="Arial"/>
                <w:bCs/>
                <w:iCs/>
                <w:color w:val="FF0000"/>
                <w:szCs w:val="20"/>
                <w:u w:val="single"/>
                <w:lang w:eastAsia="zh-CN"/>
              </w:rPr>
              <w:t>of a pair of sensing Tx and Rx</w:t>
            </w:r>
            <w:r w:rsidR="001B04CC" w:rsidRPr="003D7C7E">
              <w:rPr>
                <w:rFonts w:eastAsiaTheme="minorEastAsia" w:cs="Arial"/>
                <w:bCs/>
                <w:iCs/>
                <w:color w:val="FF0000"/>
                <w:szCs w:val="20"/>
                <w:lang w:eastAsia="zh-CN"/>
              </w:rPr>
              <w:t xml:space="preserve"> </w:t>
            </w:r>
            <w:r w:rsidRPr="003D7C7E">
              <w:rPr>
                <w:rFonts w:cs="Arial"/>
                <w:bCs/>
                <w:iCs/>
                <w:szCs w:val="20"/>
              </w:rPr>
              <w:t>are selected among the TRPs and UEs locations in the corresponding communication scenarios.</w:t>
            </w:r>
          </w:p>
          <w:p w14:paraId="6488D50E" w14:textId="77777777" w:rsidR="00685F52" w:rsidRPr="003D7C7E" w:rsidRDefault="00685F52">
            <w:pPr>
              <w:rPr>
                <w:rFonts w:cs="Arial"/>
                <w:bCs/>
                <w:iCs/>
                <w:szCs w:val="20"/>
              </w:rPr>
            </w:pPr>
            <w:r w:rsidRPr="003D7C7E">
              <w:rPr>
                <w:rFonts w:cs="Arial"/>
                <w:bCs/>
                <w:iCs/>
                <w:szCs w:val="20"/>
              </w:rPr>
              <w:t xml:space="preserve">Note1: This may include aerial UEs for </w:t>
            </w:r>
            <w:proofErr w:type="spellStart"/>
            <w:r w:rsidRPr="003D7C7E">
              <w:rPr>
                <w:rFonts w:cs="Arial"/>
                <w:bCs/>
                <w:iCs/>
                <w:szCs w:val="20"/>
              </w:rPr>
              <w:t>UMi</w:t>
            </w:r>
            <w:proofErr w:type="spellEnd"/>
            <w:r w:rsidRPr="003D7C7E">
              <w:rPr>
                <w:rFonts w:cs="Arial"/>
                <w:bCs/>
                <w:iCs/>
                <w:szCs w:val="20"/>
              </w:rPr>
              <w:t xml:space="preserve">-AV, </w:t>
            </w:r>
            <w:proofErr w:type="spellStart"/>
            <w:r w:rsidRPr="003D7C7E">
              <w:rPr>
                <w:rFonts w:cs="Arial"/>
                <w:bCs/>
                <w:iCs/>
                <w:szCs w:val="20"/>
              </w:rPr>
              <w:t>UMa</w:t>
            </w:r>
            <w:proofErr w:type="spellEnd"/>
            <w:r w:rsidRPr="003D7C7E">
              <w:rPr>
                <w:rFonts w:cs="Arial"/>
                <w:bCs/>
                <w:iCs/>
                <w:szCs w:val="20"/>
              </w:rPr>
              <w:t xml:space="preserve">-AV, </w:t>
            </w:r>
            <w:proofErr w:type="spellStart"/>
            <w:r w:rsidRPr="003D7C7E">
              <w:rPr>
                <w:rFonts w:cs="Arial"/>
                <w:bCs/>
                <w:iCs/>
                <w:szCs w:val="20"/>
              </w:rPr>
              <w:t>RMa</w:t>
            </w:r>
            <w:proofErr w:type="spellEnd"/>
            <w:r w:rsidRPr="003D7C7E">
              <w:rPr>
                <w:rFonts w:cs="Arial"/>
                <w:bCs/>
                <w:iCs/>
                <w:szCs w:val="20"/>
              </w:rPr>
              <w:t xml:space="preserve">-AV communication scenarios. In </w:t>
            </w:r>
            <w:r w:rsidRPr="003D7C7E">
              <w:rPr>
                <w:rFonts w:cs="Arial"/>
                <w:bCs/>
                <w:iCs/>
                <w:szCs w:val="20"/>
              </w:rPr>
              <w:lastRenderedPageBreak/>
              <w:t>this case, other Rx/Tx properties (e.g. mobility) are also taken from the corresponding communication scenario.</w:t>
            </w:r>
          </w:p>
        </w:tc>
      </w:tr>
      <w:tr w:rsidR="00685F52" w:rsidRPr="003D7C7E" w14:paraId="0DF413E7" w14:textId="77777777">
        <w:trPr>
          <w:trHeight w:val="369"/>
          <w:jc w:val="center"/>
        </w:trPr>
        <w:tc>
          <w:tcPr>
            <w:tcW w:w="1334" w:type="pct"/>
            <w:gridSpan w:val="2"/>
            <w:vMerge w:val="restart"/>
            <w:tcBorders>
              <w:top w:val="single" w:sz="4" w:space="0" w:color="000000"/>
              <w:left w:val="single" w:sz="4" w:space="0" w:color="000000"/>
              <w:bottom w:val="nil"/>
              <w:right w:val="single" w:sz="4" w:space="0" w:color="000000"/>
            </w:tcBorders>
            <w:vAlign w:val="center"/>
            <w:hideMark/>
          </w:tcPr>
          <w:p w14:paraId="0C08C56C" w14:textId="77777777" w:rsidR="00685F52" w:rsidRPr="003D7C7E" w:rsidRDefault="00685F52">
            <w:pPr>
              <w:rPr>
                <w:rFonts w:cs="Arial"/>
                <w:szCs w:val="20"/>
              </w:rPr>
            </w:pPr>
            <w:r w:rsidRPr="003D7C7E">
              <w:rPr>
                <w:rFonts w:cs="Arial"/>
                <w:szCs w:val="20"/>
              </w:rPr>
              <w:lastRenderedPageBreak/>
              <w:t>Sensing target</w:t>
            </w:r>
          </w:p>
        </w:tc>
        <w:tc>
          <w:tcPr>
            <w:tcW w:w="1268" w:type="pct"/>
            <w:tcBorders>
              <w:top w:val="single" w:sz="4" w:space="0" w:color="000000"/>
              <w:left w:val="single" w:sz="4" w:space="0" w:color="000000"/>
              <w:bottom w:val="nil"/>
              <w:right w:val="single" w:sz="4" w:space="0" w:color="000000"/>
            </w:tcBorders>
            <w:vAlign w:val="center"/>
            <w:hideMark/>
          </w:tcPr>
          <w:p w14:paraId="478A744F" w14:textId="77F529E3" w:rsidR="00685F52" w:rsidRPr="003D7C7E" w:rsidRDefault="00685F52">
            <w:pPr>
              <w:rPr>
                <w:rFonts w:cs="Arial"/>
                <w:bCs/>
                <w:color w:val="FF0000"/>
                <w:szCs w:val="20"/>
                <w:u w:val="single"/>
              </w:rPr>
            </w:pPr>
            <w:r w:rsidRPr="003D7C7E">
              <w:rPr>
                <w:rFonts w:cs="Arial"/>
                <w:color w:val="FF0000"/>
                <w:szCs w:val="20"/>
                <w:u w:val="single"/>
              </w:rPr>
              <w:t>LOS/NLOS</w:t>
            </w:r>
          </w:p>
        </w:tc>
        <w:tc>
          <w:tcPr>
            <w:tcW w:w="2398" w:type="pct"/>
            <w:tcBorders>
              <w:top w:val="single" w:sz="4" w:space="0" w:color="000000"/>
              <w:left w:val="single" w:sz="4" w:space="0" w:color="000000"/>
              <w:bottom w:val="nil"/>
              <w:right w:val="single" w:sz="4" w:space="0" w:color="000000"/>
            </w:tcBorders>
            <w:vAlign w:val="center"/>
            <w:hideMark/>
          </w:tcPr>
          <w:p w14:paraId="259CDDC2" w14:textId="51526A3D" w:rsidR="00685F52" w:rsidRPr="003D7C7E" w:rsidRDefault="00685F52">
            <w:pPr>
              <w:rPr>
                <w:rFonts w:cs="Arial"/>
                <w:bCs/>
                <w:iCs/>
                <w:color w:val="FF0000"/>
                <w:szCs w:val="20"/>
                <w:u w:val="single"/>
                <w:lang w:val="sv-SE"/>
              </w:rPr>
            </w:pPr>
            <w:r w:rsidRPr="003D7C7E">
              <w:rPr>
                <w:rFonts w:cs="Arial"/>
                <w:color w:val="FF0000"/>
                <w:szCs w:val="20"/>
                <w:u w:val="single"/>
              </w:rPr>
              <w:t>LOS/NLOS conditions</w:t>
            </w:r>
          </w:p>
        </w:tc>
      </w:tr>
      <w:tr w:rsidR="00685F52" w:rsidRPr="003D7C7E" w14:paraId="781E34DF" w14:textId="77777777">
        <w:trPr>
          <w:trHeight w:val="369"/>
          <w:jc w:val="center"/>
        </w:trPr>
        <w:tc>
          <w:tcPr>
            <w:tcW w:w="1334" w:type="pct"/>
            <w:gridSpan w:val="2"/>
            <w:vMerge/>
            <w:tcBorders>
              <w:top w:val="single" w:sz="4" w:space="0" w:color="000000"/>
              <w:left w:val="single" w:sz="4" w:space="0" w:color="000000"/>
              <w:bottom w:val="nil"/>
              <w:right w:val="single" w:sz="4" w:space="0" w:color="000000"/>
            </w:tcBorders>
            <w:vAlign w:val="center"/>
          </w:tcPr>
          <w:p w14:paraId="7E49F8D2" w14:textId="77777777" w:rsidR="00685F52" w:rsidRPr="003D7C7E" w:rsidRDefault="00685F52">
            <w:pPr>
              <w:rPr>
                <w:rFonts w:cs="Arial"/>
                <w:szCs w:val="20"/>
              </w:rPr>
            </w:pPr>
          </w:p>
        </w:tc>
        <w:tc>
          <w:tcPr>
            <w:tcW w:w="1268" w:type="pct"/>
            <w:tcBorders>
              <w:top w:val="single" w:sz="4" w:space="0" w:color="000000"/>
              <w:left w:val="single" w:sz="4" w:space="0" w:color="000000"/>
              <w:bottom w:val="nil"/>
              <w:right w:val="single" w:sz="4" w:space="0" w:color="000000"/>
            </w:tcBorders>
            <w:vAlign w:val="center"/>
          </w:tcPr>
          <w:p w14:paraId="76DB9116" w14:textId="73D9FE49" w:rsidR="00685F52" w:rsidRPr="003D7C7E" w:rsidRDefault="00685F52">
            <w:pPr>
              <w:rPr>
                <w:rFonts w:cs="Arial"/>
                <w:bCs/>
                <w:szCs w:val="20"/>
                <w:lang w:val="sv-SE"/>
              </w:rPr>
            </w:pPr>
            <w:r w:rsidRPr="003D7C7E">
              <w:rPr>
                <w:rFonts w:cs="Arial"/>
                <w:bCs/>
                <w:szCs w:val="20"/>
                <w:lang w:val="sv-SE"/>
              </w:rPr>
              <w:t>Outdoor/indoor</w:t>
            </w:r>
          </w:p>
        </w:tc>
        <w:tc>
          <w:tcPr>
            <w:tcW w:w="2398" w:type="pct"/>
            <w:tcBorders>
              <w:top w:val="single" w:sz="4" w:space="0" w:color="000000"/>
              <w:left w:val="single" w:sz="4" w:space="0" w:color="000000"/>
              <w:bottom w:val="nil"/>
              <w:right w:val="single" w:sz="4" w:space="0" w:color="000000"/>
            </w:tcBorders>
            <w:vAlign w:val="center"/>
          </w:tcPr>
          <w:p w14:paraId="605A027C" w14:textId="7E66FBCB" w:rsidR="00685F52" w:rsidRPr="003D7C7E" w:rsidRDefault="00685F52">
            <w:pPr>
              <w:rPr>
                <w:rFonts w:cs="Arial"/>
                <w:bCs/>
                <w:iCs/>
                <w:szCs w:val="20"/>
                <w:lang w:val="sv-SE"/>
              </w:rPr>
            </w:pPr>
            <w:r w:rsidRPr="003D7C7E">
              <w:rPr>
                <w:rFonts w:cs="Arial"/>
                <w:bCs/>
                <w:iCs/>
                <w:szCs w:val="20"/>
                <w:lang w:val="sv-SE"/>
              </w:rPr>
              <w:t>Outdoor</w:t>
            </w:r>
          </w:p>
        </w:tc>
      </w:tr>
      <w:tr w:rsidR="00685F52" w:rsidRPr="003D7C7E" w14:paraId="55513931" w14:textId="77777777">
        <w:trPr>
          <w:trHeight w:val="621"/>
          <w:jc w:val="center"/>
        </w:trPr>
        <w:tc>
          <w:tcPr>
            <w:tcW w:w="0" w:type="auto"/>
            <w:gridSpan w:val="2"/>
            <w:vMerge/>
            <w:tcBorders>
              <w:top w:val="single" w:sz="4" w:space="0" w:color="000000"/>
              <w:left w:val="single" w:sz="4" w:space="0" w:color="000000"/>
              <w:bottom w:val="nil"/>
              <w:right w:val="single" w:sz="4" w:space="0" w:color="000000"/>
            </w:tcBorders>
            <w:vAlign w:val="center"/>
            <w:hideMark/>
          </w:tcPr>
          <w:p w14:paraId="67AC2FC6" w14:textId="77777777" w:rsidR="00685F52" w:rsidRPr="003D7C7E" w:rsidRDefault="00685F52">
            <w:pPr>
              <w:spacing w:after="0" w:line="256" w:lineRule="auto"/>
              <w:rPr>
                <w:rFonts w:cs="Arial"/>
                <w:kern w:val="2"/>
                <w:szCs w:val="20"/>
                <w14:ligatures w14:val="standardContextual"/>
              </w:rPr>
            </w:pPr>
          </w:p>
        </w:tc>
        <w:tc>
          <w:tcPr>
            <w:tcW w:w="1268" w:type="pct"/>
            <w:tcBorders>
              <w:top w:val="single" w:sz="4" w:space="0" w:color="000000"/>
              <w:left w:val="single" w:sz="4" w:space="0" w:color="000000"/>
              <w:bottom w:val="single" w:sz="4" w:space="0" w:color="000000"/>
              <w:right w:val="single" w:sz="4" w:space="0" w:color="000000"/>
            </w:tcBorders>
            <w:vAlign w:val="center"/>
            <w:hideMark/>
          </w:tcPr>
          <w:p w14:paraId="53B1BB3C" w14:textId="77777777" w:rsidR="00685F52" w:rsidRPr="003D7C7E" w:rsidRDefault="00685F52">
            <w:pPr>
              <w:rPr>
                <w:rFonts w:cs="Arial"/>
                <w:bCs/>
                <w:szCs w:val="20"/>
                <w:lang w:val="sv-SE"/>
              </w:rPr>
            </w:pPr>
            <w:bookmarkStart w:id="26" w:name="OLE_LINK29"/>
            <w:r w:rsidRPr="003D7C7E">
              <w:rPr>
                <w:rFonts w:cs="Arial"/>
                <w:bCs/>
                <w:szCs w:val="20"/>
                <w:lang w:val="sv-SE"/>
              </w:rPr>
              <w:t>3D mobility</w:t>
            </w:r>
            <w:bookmarkEnd w:id="26"/>
          </w:p>
        </w:tc>
        <w:tc>
          <w:tcPr>
            <w:tcW w:w="2398" w:type="pct"/>
            <w:tcBorders>
              <w:top w:val="single" w:sz="4" w:space="0" w:color="000000"/>
              <w:left w:val="single" w:sz="4" w:space="0" w:color="000000"/>
              <w:bottom w:val="single" w:sz="4" w:space="0" w:color="000000"/>
              <w:right w:val="single" w:sz="4" w:space="0" w:color="000000"/>
            </w:tcBorders>
            <w:vAlign w:val="center"/>
          </w:tcPr>
          <w:p w14:paraId="6468D3BF" w14:textId="6358653F" w:rsidR="00685F52" w:rsidRPr="003D7C7E" w:rsidRDefault="00685F52">
            <w:pPr>
              <w:rPr>
                <w:rFonts w:eastAsiaTheme="minorEastAsia" w:cs="Arial"/>
                <w:bCs/>
                <w:iCs/>
                <w:szCs w:val="20"/>
                <w:lang w:eastAsia="zh-CN"/>
              </w:rPr>
            </w:pPr>
            <w:r w:rsidRPr="003D7C7E">
              <w:rPr>
                <w:rFonts w:cs="Arial"/>
                <w:bCs/>
                <w:iCs/>
                <w:szCs w:val="20"/>
              </w:rPr>
              <w:t xml:space="preserve">Horizontal velocity: </w:t>
            </w:r>
            <w:r w:rsidRPr="003D7C7E">
              <w:rPr>
                <w:rFonts w:cs="Arial"/>
                <w:bCs/>
                <w:iCs/>
                <w:strike/>
                <w:color w:val="FF0000"/>
                <w:szCs w:val="20"/>
              </w:rPr>
              <w:t>uniform distribution between 0 and 180km/</w:t>
            </w:r>
            <w:proofErr w:type="gramStart"/>
            <w:r w:rsidRPr="003D7C7E">
              <w:rPr>
                <w:rFonts w:cs="Arial"/>
                <w:bCs/>
                <w:iCs/>
                <w:strike/>
                <w:color w:val="FF0000"/>
                <w:szCs w:val="20"/>
              </w:rPr>
              <w:t>h, if</w:t>
            </w:r>
            <w:proofErr w:type="gramEnd"/>
            <w:r w:rsidRPr="003D7C7E">
              <w:rPr>
                <w:rFonts w:cs="Arial"/>
                <w:bCs/>
                <w:iCs/>
                <w:strike/>
                <w:color w:val="FF0000"/>
                <w:szCs w:val="20"/>
              </w:rPr>
              <w:t xml:space="preserve"> horizontal velocity is not fixed to 0.</w:t>
            </w:r>
            <w:r w:rsidRPr="003D7C7E">
              <w:rPr>
                <w:rFonts w:cs="Arial"/>
                <w:bCs/>
                <w:iCs/>
                <w:color w:val="FF0000"/>
                <w:szCs w:val="20"/>
              </w:rPr>
              <w:t xml:space="preserve"> </w:t>
            </w:r>
            <w:r w:rsidR="00860DC2" w:rsidRPr="003D7C7E">
              <w:rPr>
                <w:rFonts w:eastAsiaTheme="minorEastAsia" w:cs="Arial"/>
                <w:bCs/>
                <w:iCs/>
                <w:color w:val="FF0000"/>
                <w:szCs w:val="20"/>
                <w:u w:val="single"/>
                <w:lang w:eastAsia="zh-CN"/>
              </w:rPr>
              <w:t>0km/h and a non-zero fixed value</w:t>
            </w:r>
          </w:p>
          <w:p w14:paraId="24903642" w14:textId="77777777" w:rsidR="00685F52" w:rsidRPr="003D7C7E" w:rsidRDefault="00685F52">
            <w:pPr>
              <w:rPr>
                <w:rFonts w:cs="Arial"/>
                <w:bCs/>
                <w:iCs/>
                <w:szCs w:val="20"/>
              </w:rPr>
            </w:pPr>
          </w:p>
          <w:p w14:paraId="4B7E3CB8" w14:textId="77777777" w:rsidR="00685F52" w:rsidRPr="003D7C7E" w:rsidRDefault="00685F52">
            <w:pPr>
              <w:rPr>
                <w:rFonts w:cs="Arial"/>
                <w:bCs/>
                <w:iCs/>
                <w:szCs w:val="20"/>
              </w:rPr>
            </w:pPr>
            <w:r w:rsidRPr="003D7C7E">
              <w:rPr>
                <w:rFonts w:cs="Arial"/>
                <w:bCs/>
                <w:iCs/>
                <w:szCs w:val="20"/>
              </w:rPr>
              <w:t>Vertical velocity: 0km/h, optional {20, 40} km/h</w:t>
            </w:r>
          </w:p>
          <w:p w14:paraId="379D4859" w14:textId="77777777" w:rsidR="00685F52" w:rsidRPr="003D7C7E" w:rsidRDefault="00685F52">
            <w:pPr>
              <w:rPr>
                <w:rFonts w:cs="Arial"/>
                <w:bCs/>
                <w:iCs/>
                <w:szCs w:val="20"/>
              </w:rPr>
            </w:pPr>
            <w:r w:rsidRPr="003D7C7E">
              <w:rPr>
                <w:rFonts w:cs="Arial"/>
                <w:bCs/>
                <w:iCs/>
                <w:szCs w:val="20"/>
              </w:rPr>
              <w:t xml:space="preserve">NOTE2: 3D mobility can be horizontal only or vertical only or a combination for each sensing </w:t>
            </w:r>
            <w:proofErr w:type="gramStart"/>
            <w:r w:rsidRPr="003D7C7E">
              <w:rPr>
                <w:rFonts w:cs="Arial"/>
                <w:bCs/>
                <w:iCs/>
                <w:szCs w:val="20"/>
              </w:rPr>
              <w:t>target</w:t>
            </w:r>
            <w:proofErr w:type="gramEnd"/>
          </w:p>
          <w:p w14:paraId="27ED4A89" w14:textId="11EE5533" w:rsidR="00685F52" w:rsidRPr="003D7C7E" w:rsidRDefault="00685F52">
            <w:pPr>
              <w:rPr>
                <w:rFonts w:eastAsiaTheme="minorEastAsia" w:cs="Arial"/>
                <w:bCs/>
                <w:iCs/>
                <w:strike/>
                <w:szCs w:val="20"/>
                <w:lang w:eastAsia="zh-CN"/>
              </w:rPr>
            </w:pPr>
            <w:r w:rsidRPr="003D7C7E">
              <w:rPr>
                <w:rFonts w:cs="Arial"/>
                <w:bCs/>
                <w:iCs/>
                <w:strike/>
                <w:color w:val="FF0000"/>
                <w:szCs w:val="20"/>
              </w:rPr>
              <w:t>FFS: time-varying velocity</w:t>
            </w:r>
          </w:p>
        </w:tc>
      </w:tr>
      <w:tr w:rsidR="00685F52" w:rsidRPr="003D7C7E" w14:paraId="23D02F39" w14:textId="77777777">
        <w:trPr>
          <w:trHeight w:val="235"/>
          <w:jc w:val="center"/>
        </w:trPr>
        <w:tc>
          <w:tcPr>
            <w:tcW w:w="0" w:type="auto"/>
            <w:gridSpan w:val="2"/>
            <w:vMerge/>
            <w:tcBorders>
              <w:top w:val="single" w:sz="4" w:space="0" w:color="000000"/>
              <w:left w:val="single" w:sz="4" w:space="0" w:color="000000"/>
              <w:bottom w:val="nil"/>
              <w:right w:val="single" w:sz="4" w:space="0" w:color="000000"/>
            </w:tcBorders>
            <w:vAlign w:val="center"/>
            <w:hideMark/>
          </w:tcPr>
          <w:p w14:paraId="280BFB52" w14:textId="77777777" w:rsidR="00685F52" w:rsidRPr="003D7C7E" w:rsidRDefault="00685F52">
            <w:pPr>
              <w:spacing w:after="0" w:line="256" w:lineRule="auto"/>
              <w:rPr>
                <w:rFonts w:cs="Arial"/>
                <w:kern w:val="2"/>
                <w:szCs w:val="20"/>
                <w14:ligatures w14:val="standardContextual"/>
              </w:rPr>
            </w:pPr>
          </w:p>
        </w:tc>
        <w:tc>
          <w:tcPr>
            <w:tcW w:w="1268" w:type="pct"/>
            <w:tcBorders>
              <w:top w:val="single" w:sz="4" w:space="0" w:color="000000"/>
              <w:left w:val="single" w:sz="4" w:space="0" w:color="000000"/>
              <w:bottom w:val="single" w:sz="4" w:space="0" w:color="000000"/>
              <w:right w:val="single" w:sz="4" w:space="0" w:color="000000"/>
            </w:tcBorders>
            <w:vAlign w:val="center"/>
            <w:hideMark/>
          </w:tcPr>
          <w:p w14:paraId="6EB54F8E" w14:textId="77777777" w:rsidR="00685F52" w:rsidRPr="003D7C7E" w:rsidRDefault="00685F52">
            <w:pPr>
              <w:rPr>
                <w:rFonts w:cs="Arial"/>
                <w:bCs/>
                <w:szCs w:val="20"/>
                <w:lang w:val="sv-SE"/>
              </w:rPr>
            </w:pPr>
            <w:r w:rsidRPr="003D7C7E">
              <w:rPr>
                <w:rFonts w:cs="Arial"/>
                <w:bCs/>
                <w:szCs w:val="20"/>
                <w:lang w:val="sv-SE"/>
              </w:rPr>
              <w:t>3D distribution</w:t>
            </w:r>
          </w:p>
        </w:tc>
        <w:tc>
          <w:tcPr>
            <w:tcW w:w="2398" w:type="pct"/>
            <w:tcBorders>
              <w:top w:val="single" w:sz="4" w:space="0" w:color="000000"/>
              <w:left w:val="single" w:sz="4" w:space="0" w:color="000000"/>
              <w:bottom w:val="single" w:sz="4" w:space="0" w:color="000000"/>
              <w:right w:val="single" w:sz="4" w:space="0" w:color="000000"/>
            </w:tcBorders>
            <w:vAlign w:val="center"/>
          </w:tcPr>
          <w:p w14:paraId="3CB9E177" w14:textId="77777777" w:rsidR="00685F52" w:rsidRPr="003D7C7E" w:rsidRDefault="00685F52">
            <w:pPr>
              <w:rPr>
                <w:rFonts w:cs="Arial"/>
                <w:bCs/>
                <w:iCs/>
                <w:szCs w:val="20"/>
              </w:rPr>
            </w:pPr>
            <w:r w:rsidRPr="003D7C7E">
              <w:rPr>
                <w:rFonts w:cs="Arial"/>
                <w:bCs/>
                <w:iCs/>
                <w:szCs w:val="20"/>
              </w:rPr>
              <w:t xml:space="preserve">Horizontal plane: </w:t>
            </w:r>
          </w:p>
          <w:p w14:paraId="420B54D8" w14:textId="77777777" w:rsidR="00685F52" w:rsidRPr="003D7C7E" w:rsidRDefault="00685F52">
            <w:pPr>
              <w:rPr>
                <w:rFonts w:cs="Arial"/>
                <w:bCs/>
                <w:iCs/>
                <w:szCs w:val="20"/>
              </w:rPr>
            </w:pPr>
            <w:r w:rsidRPr="003D7C7E">
              <w:rPr>
                <w:rFonts w:cs="Arial"/>
                <w:bCs/>
                <w:iCs/>
                <w:szCs w:val="20"/>
              </w:rPr>
              <w:t xml:space="preserve">Option A: </w:t>
            </w:r>
            <w:r w:rsidRPr="003D7C7E">
              <w:rPr>
                <w:rFonts w:cs="Arial"/>
                <w:bCs/>
                <w:i/>
                <w:szCs w:val="20"/>
              </w:rPr>
              <w:t>N</w:t>
            </w:r>
            <w:r w:rsidRPr="003D7C7E">
              <w:rPr>
                <w:rFonts w:cs="Arial"/>
                <w:bCs/>
                <w:iCs/>
                <w:szCs w:val="20"/>
              </w:rPr>
              <w:t xml:space="preserve"> targets uniformly distributed within one cell. </w:t>
            </w:r>
          </w:p>
          <w:p w14:paraId="47C2A84D" w14:textId="77777777" w:rsidR="00685F52" w:rsidRPr="003D7C7E" w:rsidRDefault="00685F52">
            <w:pPr>
              <w:rPr>
                <w:rFonts w:cs="Arial"/>
                <w:bCs/>
                <w:iCs/>
                <w:strike/>
                <w:color w:val="FF0000"/>
                <w:szCs w:val="20"/>
              </w:rPr>
            </w:pPr>
            <w:r w:rsidRPr="003D7C7E">
              <w:rPr>
                <w:rFonts w:cs="Arial"/>
                <w:bCs/>
                <w:iCs/>
                <w:strike/>
                <w:color w:val="FF0000"/>
                <w:szCs w:val="20"/>
              </w:rPr>
              <w:t xml:space="preserve">Option B: </w:t>
            </w:r>
            <w:r w:rsidRPr="003D7C7E">
              <w:rPr>
                <w:rFonts w:cs="Arial"/>
                <w:bCs/>
                <w:i/>
                <w:strike/>
                <w:color w:val="FF0000"/>
                <w:szCs w:val="20"/>
              </w:rPr>
              <w:t>N</w:t>
            </w:r>
            <w:r w:rsidRPr="003D7C7E">
              <w:rPr>
                <w:rFonts w:cs="Arial"/>
                <w:bCs/>
                <w:iCs/>
                <w:strike/>
                <w:color w:val="FF0000"/>
                <w:szCs w:val="20"/>
              </w:rPr>
              <w:t xml:space="preserve"> targets uniformly distributed per cell. </w:t>
            </w:r>
          </w:p>
          <w:p w14:paraId="11BF76E7" w14:textId="77777777" w:rsidR="00685F52" w:rsidRPr="003D7C7E" w:rsidRDefault="00685F52">
            <w:pPr>
              <w:rPr>
                <w:rFonts w:cs="Arial"/>
                <w:bCs/>
                <w:iCs/>
                <w:strike/>
                <w:color w:val="FF0000"/>
                <w:szCs w:val="20"/>
              </w:rPr>
            </w:pPr>
            <w:r w:rsidRPr="003D7C7E">
              <w:rPr>
                <w:rFonts w:cs="Arial"/>
                <w:bCs/>
                <w:iCs/>
                <w:strike/>
                <w:color w:val="FF0000"/>
                <w:szCs w:val="20"/>
              </w:rPr>
              <w:t xml:space="preserve">Option C: </w:t>
            </w:r>
            <w:r w:rsidRPr="003D7C7E">
              <w:rPr>
                <w:rFonts w:cs="Arial"/>
                <w:bCs/>
                <w:i/>
                <w:strike/>
                <w:color w:val="FF0000"/>
                <w:szCs w:val="20"/>
              </w:rPr>
              <w:t>N</w:t>
            </w:r>
            <w:r w:rsidRPr="003D7C7E">
              <w:rPr>
                <w:rFonts w:cs="Arial"/>
                <w:bCs/>
                <w:iCs/>
                <w:strike/>
                <w:color w:val="FF0000"/>
                <w:szCs w:val="20"/>
              </w:rPr>
              <w:t xml:space="preserve"> targets uniformly distributed within an area not necessarily determined by cell boundaries.</w:t>
            </w:r>
          </w:p>
          <w:p w14:paraId="79414917" w14:textId="1EAD3A5B" w:rsidR="00685F52" w:rsidRPr="003D7C7E" w:rsidRDefault="00685F52">
            <w:pPr>
              <w:rPr>
                <w:rFonts w:eastAsia="DengXian" w:cs="Arial"/>
                <w:bCs/>
                <w:iCs/>
                <w:strike/>
                <w:color w:val="FF0000"/>
                <w:szCs w:val="20"/>
              </w:rPr>
            </w:pPr>
            <w:r w:rsidRPr="003D7C7E">
              <w:rPr>
                <w:rFonts w:cs="Arial"/>
                <w:bCs/>
                <w:iCs/>
                <w:strike/>
                <w:color w:val="FF0000"/>
                <w:szCs w:val="20"/>
              </w:rPr>
              <w:t xml:space="preserve">FFS: Value of </w:t>
            </w:r>
            <w:r w:rsidRPr="003D7C7E">
              <w:rPr>
                <w:rFonts w:cs="Arial"/>
                <w:bCs/>
                <w:i/>
                <w:strike/>
                <w:color w:val="FF0000"/>
                <w:szCs w:val="20"/>
              </w:rPr>
              <w:t>N</w:t>
            </w:r>
            <w:r w:rsidRPr="003D7C7E">
              <w:rPr>
                <w:rFonts w:cs="Arial"/>
                <w:bCs/>
                <w:iCs/>
                <w:strike/>
                <w:color w:val="FF0000"/>
                <w:szCs w:val="20"/>
              </w:rPr>
              <w:t xml:space="preserve">, </w:t>
            </w:r>
            <w:r w:rsidRPr="003D7C7E">
              <w:rPr>
                <w:rFonts w:eastAsia="DengXian" w:cs="Arial"/>
                <w:bCs/>
                <w:iCs/>
                <w:strike/>
                <w:color w:val="FF0000"/>
                <w:szCs w:val="20"/>
              </w:rPr>
              <w:t>defined area, and other distributions</w:t>
            </w:r>
          </w:p>
          <w:p w14:paraId="73A43F97" w14:textId="306A1DE9" w:rsidR="001B04CC" w:rsidRPr="003D7C7E" w:rsidRDefault="001B04CC">
            <w:pPr>
              <w:rPr>
                <w:rFonts w:eastAsia="DengXian" w:cs="Arial"/>
                <w:bCs/>
                <w:iCs/>
                <w:color w:val="FF0000"/>
                <w:szCs w:val="20"/>
                <w:u w:val="single"/>
                <w:lang w:eastAsia="zh-CN"/>
              </w:rPr>
            </w:pPr>
            <w:r w:rsidRPr="003D7C7E">
              <w:rPr>
                <w:rFonts w:eastAsia="DengXian" w:cs="Arial"/>
                <w:bCs/>
                <w:iCs/>
                <w:color w:val="FF0000"/>
                <w:szCs w:val="20"/>
                <w:u w:val="single"/>
                <w:lang w:eastAsia="zh-CN"/>
              </w:rPr>
              <w:t xml:space="preserve">N=1 </w:t>
            </w:r>
          </w:p>
          <w:p w14:paraId="589DFB01" w14:textId="77777777" w:rsidR="00685F52" w:rsidRPr="003D7C7E" w:rsidRDefault="00685F52">
            <w:pPr>
              <w:rPr>
                <w:rFonts w:eastAsiaTheme="minorEastAsia" w:cs="Arial"/>
                <w:bCs/>
                <w:iCs/>
                <w:szCs w:val="20"/>
              </w:rPr>
            </w:pPr>
          </w:p>
          <w:p w14:paraId="3FB334BF" w14:textId="77777777" w:rsidR="00685F52" w:rsidRPr="003D7C7E" w:rsidRDefault="00685F52">
            <w:pPr>
              <w:rPr>
                <w:rFonts w:cs="Arial"/>
                <w:bCs/>
                <w:iCs/>
                <w:szCs w:val="20"/>
              </w:rPr>
            </w:pPr>
            <w:r w:rsidRPr="003D7C7E">
              <w:rPr>
                <w:rFonts w:cs="Arial"/>
                <w:bCs/>
                <w:iCs/>
                <w:szCs w:val="20"/>
              </w:rPr>
              <w:t xml:space="preserve">Vertical plane: </w:t>
            </w:r>
          </w:p>
          <w:p w14:paraId="58FB65FE" w14:textId="77777777" w:rsidR="00685F52" w:rsidRPr="003D7C7E" w:rsidRDefault="00685F52">
            <w:pPr>
              <w:rPr>
                <w:rFonts w:cs="Arial"/>
                <w:bCs/>
                <w:iCs/>
                <w:strike/>
                <w:color w:val="FF0000"/>
                <w:szCs w:val="20"/>
              </w:rPr>
            </w:pPr>
            <w:r w:rsidRPr="003D7C7E">
              <w:rPr>
                <w:rFonts w:cs="Arial"/>
                <w:bCs/>
                <w:iCs/>
                <w:strike/>
                <w:color w:val="FF0000"/>
                <w:szCs w:val="20"/>
              </w:rPr>
              <w:t>Option A: Uniform between 1.5m and 300m.</w:t>
            </w:r>
          </w:p>
          <w:p w14:paraId="3F849C9D" w14:textId="77777777" w:rsidR="00685F52" w:rsidRPr="003D7C7E" w:rsidRDefault="00685F52">
            <w:pPr>
              <w:rPr>
                <w:rFonts w:cs="Arial"/>
                <w:bCs/>
                <w:iCs/>
                <w:szCs w:val="20"/>
              </w:rPr>
            </w:pPr>
            <w:r w:rsidRPr="003D7C7E">
              <w:rPr>
                <w:rFonts w:cs="Arial"/>
                <w:bCs/>
                <w:szCs w:val="20"/>
              </w:rPr>
              <w:t xml:space="preserve">Option B: Fixed height value chosen from {25, 50, 100, 200, 300} m assuming vertical velocity is equal to 0. </w:t>
            </w:r>
          </w:p>
          <w:p w14:paraId="5D78F69E" w14:textId="77777777" w:rsidR="00685F52" w:rsidRPr="003D7C7E" w:rsidRDefault="00685F52">
            <w:pPr>
              <w:rPr>
                <w:rFonts w:cs="Arial"/>
                <w:iCs/>
                <w:strike/>
                <w:color w:val="FF0000"/>
                <w:szCs w:val="20"/>
              </w:rPr>
            </w:pPr>
            <w:r w:rsidRPr="003D7C7E">
              <w:rPr>
                <w:rFonts w:cs="Arial"/>
                <w:bCs/>
                <w:strike/>
                <w:color w:val="FF0000"/>
                <w:szCs w:val="20"/>
              </w:rPr>
              <w:t>FFS Other options are not precluded.</w:t>
            </w:r>
          </w:p>
          <w:p w14:paraId="049A0576" w14:textId="77777777" w:rsidR="00685F52" w:rsidRPr="003D7C7E" w:rsidRDefault="00685F52">
            <w:pPr>
              <w:rPr>
                <w:rFonts w:cs="Arial"/>
                <w:bCs/>
                <w:iCs/>
                <w:szCs w:val="20"/>
              </w:rPr>
            </w:pPr>
            <w:r w:rsidRPr="003D7C7E">
              <w:rPr>
                <w:rFonts w:cs="Arial"/>
                <w:bCs/>
                <w:iCs/>
                <w:szCs w:val="20"/>
              </w:rPr>
              <w:t xml:space="preserve">Note2: target(s) are outside the minimum distance to the Tx/Rx </w:t>
            </w:r>
          </w:p>
        </w:tc>
      </w:tr>
      <w:tr w:rsidR="00685F52" w:rsidRPr="003D7C7E" w14:paraId="0C685C53" w14:textId="77777777">
        <w:trPr>
          <w:trHeight w:val="215"/>
          <w:jc w:val="center"/>
        </w:trPr>
        <w:tc>
          <w:tcPr>
            <w:tcW w:w="0" w:type="auto"/>
            <w:gridSpan w:val="2"/>
            <w:vMerge/>
            <w:tcBorders>
              <w:top w:val="single" w:sz="4" w:space="0" w:color="000000"/>
              <w:left w:val="single" w:sz="4" w:space="0" w:color="000000"/>
              <w:bottom w:val="nil"/>
              <w:right w:val="single" w:sz="4" w:space="0" w:color="000000"/>
            </w:tcBorders>
            <w:vAlign w:val="center"/>
            <w:hideMark/>
          </w:tcPr>
          <w:p w14:paraId="04B06FC2" w14:textId="77777777" w:rsidR="00685F52" w:rsidRPr="003D7C7E" w:rsidRDefault="00685F52">
            <w:pPr>
              <w:spacing w:after="0" w:line="256" w:lineRule="auto"/>
              <w:rPr>
                <w:rFonts w:cs="Arial"/>
                <w:kern w:val="2"/>
                <w:szCs w:val="20"/>
                <w14:ligatures w14:val="standardContextual"/>
              </w:rPr>
            </w:pPr>
          </w:p>
        </w:tc>
        <w:tc>
          <w:tcPr>
            <w:tcW w:w="1268" w:type="pct"/>
            <w:tcBorders>
              <w:top w:val="single" w:sz="4" w:space="0" w:color="000000"/>
              <w:left w:val="single" w:sz="4" w:space="0" w:color="000000"/>
              <w:bottom w:val="single" w:sz="4" w:space="0" w:color="000000"/>
              <w:right w:val="single" w:sz="4" w:space="0" w:color="000000"/>
            </w:tcBorders>
            <w:vAlign w:val="center"/>
            <w:hideMark/>
          </w:tcPr>
          <w:p w14:paraId="7FBC14FA" w14:textId="77777777" w:rsidR="00685F52" w:rsidRPr="003D7C7E" w:rsidRDefault="00685F52">
            <w:pPr>
              <w:rPr>
                <w:rFonts w:cs="Arial"/>
                <w:bCs/>
                <w:szCs w:val="20"/>
              </w:rPr>
            </w:pPr>
            <w:r w:rsidRPr="003D7C7E">
              <w:rPr>
                <w:rFonts w:cs="Arial"/>
                <w:bCs/>
                <w:szCs w:val="20"/>
                <w:lang w:val="sv-SE"/>
              </w:rPr>
              <w:t>Orientation</w:t>
            </w:r>
          </w:p>
        </w:tc>
        <w:tc>
          <w:tcPr>
            <w:tcW w:w="2398" w:type="pct"/>
            <w:tcBorders>
              <w:top w:val="single" w:sz="4" w:space="0" w:color="000000"/>
              <w:left w:val="single" w:sz="4" w:space="0" w:color="000000"/>
              <w:bottom w:val="single" w:sz="4" w:space="0" w:color="000000"/>
              <w:right w:val="single" w:sz="4" w:space="0" w:color="000000"/>
            </w:tcBorders>
            <w:vAlign w:val="center"/>
            <w:hideMark/>
          </w:tcPr>
          <w:p w14:paraId="6D7DC12A" w14:textId="77777777" w:rsidR="00685F52" w:rsidRPr="003D7C7E" w:rsidRDefault="00685F52">
            <w:pPr>
              <w:rPr>
                <w:rFonts w:cs="Arial"/>
                <w:bCs/>
                <w:iCs/>
                <w:szCs w:val="20"/>
              </w:rPr>
            </w:pPr>
            <w:r w:rsidRPr="003D7C7E">
              <w:rPr>
                <w:rFonts w:cs="Arial"/>
                <w:bCs/>
                <w:iCs/>
                <w:szCs w:val="20"/>
              </w:rPr>
              <w:t>Random in horizontal domain</w:t>
            </w:r>
          </w:p>
        </w:tc>
      </w:tr>
      <w:tr w:rsidR="00685F52" w:rsidRPr="003D7C7E" w14:paraId="32E95B92" w14:textId="77777777">
        <w:trPr>
          <w:trHeight w:val="320"/>
          <w:jc w:val="center"/>
        </w:trPr>
        <w:tc>
          <w:tcPr>
            <w:tcW w:w="0" w:type="auto"/>
            <w:gridSpan w:val="2"/>
            <w:vMerge/>
            <w:tcBorders>
              <w:top w:val="single" w:sz="4" w:space="0" w:color="000000"/>
              <w:left w:val="single" w:sz="4" w:space="0" w:color="000000"/>
              <w:bottom w:val="nil"/>
              <w:right w:val="single" w:sz="4" w:space="0" w:color="000000"/>
            </w:tcBorders>
            <w:vAlign w:val="center"/>
            <w:hideMark/>
          </w:tcPr>
          <w:p w14:paraId="1AAA9D91" w14:textId="77777777" w:rsidR="00685F52" w:rsidRPr="003D7C7E" w:rsidRDefault="00685F52">
            <w:pPr>
              <w:spacing w:after="0" w:line="256" w:lineRule="auto"/>
              <w:rPr>
                <w:rFonts w:cs="Arial"/>
                <w:kern w:val="2"/>
                <w:szCs w:val="20"/>
                <w14:ligatures w14:val="standardContextual"/>
              </w:rPr>
            </w:pPr>
          </w:p>
        </w:tc>
        <w:tc>
          <w:tcPr>
            <w:tcW w:w="1268" w:type="pct"/>
            <w:tcBorders>
              <w:top w:val="single" w:sz="4" w:space="0" w:color="000000"/>
              <w:left w:val="single" w:sz="4" w:space="0" w:color="000000"/>
              <w:bottom w:val="single" w:sz="4" w:space="0" w:color="000000"/>
              <w:right w:val="single" w:sz="4" w:space="0" w:color="000000"/>
            </w:tcBorders>
            <w:vAlign w:val="center"/>
            <w:hideMark/>
          </w:tcPr>
          <w:p w14:paraId="1E6B8D1C" w14:textId="77777777" w:rsidR="00685F52" w:rsidRPr="003D7C7E" w:rsidRDefault="00685F52">
            <w:pPr>
              <w:rPr>
                <w:rFonts w:cs="Arial"/>
                <w:bCs/>
                <w:szCs w:val="20"/>
              </w:rPr>
            </w:pPr>
            <w:r w:rsidRPr="003D7C7E">
              <w:rPr>
                <w:rFonts w:cs="Arial"/>
                <w:bCs/>
                <w:szCs w:val="20"/>
              </w:rPr>
              <w:t>Physical characteristics (e.g., size)</w:t>
            </w:r>
          </w:p>
        </w:tc>
        <w:tc>
          <w:tcPr>
            <w:tcW w:w="2398" w:type="pct"/>
            <w:tcBorders>
              <w:top w:val="single" w:sz="4" w:space="0" w:color="000000"/>
              <w:left w:val="single" w:sz="4" w:space="0" w:color="000000"/>
              <w:bottom w:val="single" w:sz="4" w:space="0" w:color="000000"/>
              <w:right w:val="single" w:sz="4" w:space="0" w:color="000000"/>
            </w:tcBorders>
            <w:vAlign w:val="center"/>
            <w:hideMark/>
          </w:tcPr>
          <w:p w14:paraId="1F111EF3" w14:textId="77777777" w:rsidR="00685F52" w:rsidRPr="003D7C7E" w:rsidRDefault="00685F52">
            <w:pPr>
              <w:rPr>
                <w:rFonts w:cs="Arial"/>
                <w:iCs/>
                <w:szCs w:val="20"/>
              </w:rPr>
            </w:pPr>
            <w:r w:rsidRPr="003D7C7E">
              <w:rPr>
                <w:rFonts w:cs="Arial"/>
                <w:iCs/>
                <w:szCs w:val="20"/>
              </w:rPr>
              <w:t>Size:</w:t>
            </w:r>
          </w:p>
          <w:p w14:paraId="6EDD1775" w14:textId="77777777" w:rsidR="00685F52" w:rsidRPr="003D7C7E" w:rsidRDefault="00685F52" w:rsidP="00611E2D">
            <w:pPr>
              <w:numPr>
                <w:ilvl w:val="0"/>
                <w:numId w:val="18"/>
              </w:numPr>
              <w:spacing w:after="0" w:line="240" w:lineRule="auto"/>
              <w:rPr>
                <w:rFonts w:eastAsia="DengXian" w:cs="Arial"/>
                <w:szCs w:val="20"/>
              </w:rPr>
            </w:pPr>
            <w:r w:rsidRPr="003D7C7E">
              <w:rPr>
                <w:rFonts w:cs="Arial"/>
                <w:iCs/>
                <w:szCs w:val="20"/>
              </w:rPr>
              <w:t xml:space="preserve">Option 1: </w:t>
            </w:r>
            <w:r w:rsidRPr="003D7C7E">
              <w:rPr>
                <w:rFonts w:eastAsia="DengXian" w:cs="Arial"/>
                <w:szCs w:val="20"/>
              </w:rPr>
              <w:t xml:space="preserve">1.6m x 1.5m x 0.7m </w:t>
            </w:r>
          </w:p>
          <w:p w14:paraId="32D9D2C6" w14:textId="77777777" w:rsidR="00685F52" w:rsidRPr="003D7C7E" w:rsidRDefault="00685F52" w:rsidP="00611E2D">
            <w:pPr>
              <w:numPr>
                <w:ilvl w:val="0"/>
                <w:numId w:val="18"/>
              </w:numPr>
              <w:spacing w:after="0" w:line="240" w:lineRule="auto"/>
              <w:rPr>
                <w:rFonts w:eastAsia="DengXian" w:cs="Arial"/>
                <w:bCs/>
                <w:iCs/>
                <w:szCs w:val="20"/>
              </w:rPr>
            </w:pPr>
            <w:r w:rsidRPr="003D7C7E">
              <w:rPr>
                <w:rFonts w:eastAsia="DengXian" w:cs="Arial"/>
                <w:bCs/>
                <w:iCs/>
                <w:szCs w:val="20"/>
              </w:rPr>
              <w:t>Option 2: 0.3m x 0.4m x 0.2m</w:t>
            </w:r>
          </w:p>
          <w:p w14:paraId="6977C5BA" w14:textId="76A477D1" w:rsidR="00685F52" w:rsidRPr="003D7C7E" w:rsidRDefault="00685F52">
            <w:pPr>
              <w:rPr>
                <w:rFonts w:eastAsiaTheme="minorEastAsia" w:cs="Arial"/>
                <w:bCs/>
                <w:iCs/>
                <w:szCs w:val="20"/>
              </w:rPr>
            </w:pPr>
            <w:r w:rsidRPr="003D7C7E">
              <w:rPr>
                <w:rFonts w:cs="Arial"/>
                <w:bCs/>
                <w:iCs/>
                <w:szCs w:val="20"/>
              </w:rPr>
              <w:t>FFS: Material(s), Structure, Other size(s)</w:t>
            </w:r>
          </w:p>
        </w:tc>
      </w:tr>
      <w:tr w:rsidR="00685F52" w:rsidRPr="003D7C7E" w14:paraId="553AF4EB" w14:textId="77777777">
        <w:trPr>
          <w:trHeight w:val="621"/>
          <w:jc w:val="center"/>
        </w:trPr>
        <w:tc>
          <w:tcPr>
            <w:tcW w:w="2602" w:type="pct"/>
            <w:gridSpan w:val="3"/>
            <w:tcBorders>
              <w:top w:val="single" w:sz="4" w:space="0" w:color="000000"/>
              <w:left w:val="single" w:sz="4" w:space="0" w:color="000000"/>
              <w:bottom w:val="single" w:sz="4" w:space="0" w:color="000000"/>
              <w:right w:val="single" w:sz="4" w:space="0" w:color="000000"/>
            </w:tcBorders>
            <w:vAlign w:val="center"/>
            <w:hideMark/>
          </w:tcPr>
          <w:p w14:paraId="3D6AB234" w14:textId="77777777" w:rsidR="00685F52" w:rsidRPr="003D7C7E" w:rsidRDefault="00685F52">
            <w:pPr>
              <w:rPr>
                <w:rFonts w:cs="Arial"/>
                <w:szCs w:val="20"/>
              </w:rPr>
            </w:pPr>
            <w:r w:rsidRPr="003D7C7E">
              <w:rPr>
                <w:rFonts w:cs="Arial"/>
                <w:szCs w:val="20"/>
              </w:rPr>
              <w:t>Minimum 3D distances between pairs of Tx/Rx and sensing target</w:t>
            </w:r>
          </w:p>
        </w:tc>
        <w:tc>
          <w:tcPr>
            <w:tcW w:w="2398" w:type="pct"/>
            <w:tcBorders>
              <w:top w:val="single" w:sz="4" w:space="0" w:color="000000"/>
              <w:left w:val="single" w:sz="4" w:space="0" w:color="000000"/>
              <w:bottom w:val="single" w:sz="4" w:space="0" w:color="000000"/>
              <w:right w:val="single" w:sz="4" w:space="0" w:color="000000"/>
            </w:tcBorders>
            <w:vAlign w:val="center"/>
            <w:hideMark/>
          </w:tcPr>
          <w:p w14:paraId="41433747" w14:textId="77777777" w:rsidR="00685F52" w:rsidRPr="003D7C7E" w:rsidRDefault="00685F52">
            <w:pPr>
              <w:rPr>
                <w:rFonts w:cs="Arial"/>
                <w:bCs/>
                <w:strike/>
                <w:color w:val="FF0000"/>
                <w:szCs w:val="20"/>
              </w:rPr>
            </w:pPr>
            <w:r w:rsidRPr="003D7C7E">
              <w:rPr>
                <w:rFonts w:cs="Arial"/>
                <w:bCs/>
                <w:strike/>
                <w:color w:val="FF0000"/>
                <w:szCs w:val="20"/>
              </w:rPr>
              <w:t>Option B: Min distances based on min. TRP/UE distances defined in TR36.777 as a starting point.</w:t>
            </w:r>
          </w:p>
          <w:p w14:paraId="4AAC7616" w14:textId="77777777" w:rsidR="00685F52" w:rsidRPr="003D7C7E" w:rsidRDefault="00685F52">
            <w:pPr>
              <w:rPr>
                <w:rFonts w:cs="Arial"/>
                <w:bCs/>
                <w:szCs w:val="20"/>
              </w:rPr>
            </w:pPr>
            <w:r w:rsidRPr="003D7C7E">
              <w:rPr>
                <w:rFonts w:cs="Arial"/>
                <w:bCs/>
                <w:szCs w:val="20"/>
              </w:rPr>
              <w:lastRenderedPageBreak/>
              <w:t>Option C: Min. distance is larger than the min. far-field distance of the sensing Tx/Rx</w:t>
            </w:r>
          </w:p>
        </w:tc>
      </w:tr>
      <w:tr w:rsidR="00685F52" w:rsidRPr="003D7C7E" w14:paraId="2A25B82A" w14:textId="77777777">
        <w:trPr>
          <w:trHeight w:val="621"/>
          <w:jc w:val="center"/>
        </w:trPr>
        <w:tc>
          <w:tcPr>
            <w:tcW w:w="2602" w:type="pct"/>
            <w:gridSpan w:val="3"/>
            <w:tcBorders>
              <w:top w:val="single" w:sz="4" w:space="0" w:color="000000"/>
              <w:left w:val="single" w:sz="4" w:space="0" w:color="000000"/>
              <w:bottom w:val="single" w:sz="4" w:space="0" w:color="000000"/>
              <w:right w:val="single" w:sz="4" w:space="0" w:color="000000"/>
            </w:tcBorders>
            <w:vAlign w:val="center"/>
            <w:hideMark/>
          </w:tcPr>
          <w:p w14:paraId="51D2CDC9" w14:textId="77777777" w:rsidR="00685F52" w:rsidRPr="003D7C7E" w:rsidRDefault="00685F52">
            <w:pPr>
              <w:rPr>
                <w:rFonts w:cs="Arial"/>
                <w:strike/>
                <w:color w:val="FF0000"/>
                <w:szCs w:val="20"/>
              </w:rPr>
            </w:pPr>
            <w:r w:rsidRPr="003D7C7E">
              <w:rPr>
                <w:rFonts w:cs="Arial"/>
                <w:strike/>
                <w:color w:val="FF0000"/>
                <w:szCs w:val="20"/>
              </w:rPr>
              <w:lastRenderedPageBreak/>
              <w:t>Minimum 3D distance between sensing targets</w:t>
            </w:r>
          </w:p>
        </w:tc>
        <w:tc>
          <w:tcPr>
            <w:tcW w:w="2398" w:type="pct"/>
            <w:tcBorders>
              <w:top w:val="single" w:sz="4" w:space="0" w:color="000000"/>
              <w:left w:val="single" w:sz="4" w:space="0" w:color="000000"/>
              <w:bottom w:val="single" w:sz="4" w:space="0" w:color="000000"/>
              <w:right w:val="single" w:sz="4" w:space="0" w:color="000000"/>
            </w:tcBorders>
            <w:vAlign w:val="center"/>
            <w:hideMark/>
          </w:tcPr>
          <w:p w14:paraId="1F2D7FDF" w14:textId="77777777" w:rsidR="00685F52" w:rsidRPr="003D7C7E" w:rsidRDefault="00685F52">
            <w:pPr>
              <w:rPr>
                <w:rFonts w:cs="Arial"/>
                <w:bCs/>
                <w:strike/>
                <w:color w:val="FF0000"/>
                <w:szCs w:val="20"/>
              </w:rPr>
            </w:pPr>
            <w:r w:rsidRPr="003D7C7E">
              <w:rPr>
                <w:rFonts w:cs="Arial"/>
                <w:bCs/>
                <w:strike/>
                <w:color w:val="FF0000"/>
                <w:szCs w:val="20"/>
              </w:rPr>
              <w:t xml:space="preserve">Option 1: </w:t>
            </w:r>
            <w:bookmarkStart w:id="27" w:name="OLE_LINK48"/>
            <w:r w:rsidRPr="003D7C7E">
              <w:rPr>
                <w:rFonts w:cs="Arial"/>
                <w:bCs/>
                <w:strike/>
                <w:color w:val="FF0000"/>
                <w:szCs w:val="20"/>
              </w:rPr>
              <w:t>At least larger than the physical size of a target</w:t>
            </w:r>
          </w:p>
          <w:bookmarkEnd w:id="27"/>
          <w:p w14:paraId="2F8F5E69" w14:textId="77777777" w:rsidR="00685F52" w:rsidRPr="003D7C7E" w:rsidRDefault="00685F52">
            <w:pPr>
              <w:rPr>
                <w:rFonts w:eastAsia="DengXian" w:cs="Arial"/>
                <w:bCs/>
                <w:strike/>
                <w:color w:val="FF0000"/>
                <w:szCs w:val="20"/>
              </w:rPr>
            </w:pPr>
            <w:r w:rsidRPr="003D7C7E">
              <w:rPr>
                <w:rFonts w:eastAsia="DengXian" w:cs="Arial"/>
                <w:bCs/>
                <w:strike/>
                <w:color w:val="FF0000"/>
                <w:szCs w:val="20"/>
              </w:rPr>
              <w:t>Option 2: 10 meters</w:t>
            </w:r>
          </w:p>
        </w:tc>
      </w:tr>
      <w:tr w:rsidR="00685F52" w:rsidRPr="003D7C7E" w14:paraId="549025E2" w14:textId="77777777" w:rsidTr="00D96DC3">
        <w:trPr>
          <w:trHeight w:val="2627"/>
          <w:jc w:val="center"/>
        </w:trPr>
        <w:tc>
          <w:tcPr>
            <w:tcW w:w="2602" w:type="pct"/>
            <w:gridSpan w:val="3"/>
            <w:tcBorders>
              <w:top w:val="single" w:sz="4" w:space="0" w:color="000000"/>
              <w:left w:val="single" w:sz="4" w:space="0" w:color="000000"/>
              <w:bottom w:val="single" w:sz="4" w:space="0" w:color="000000"/>
              <w:right w:val="single" w:sz="4" w:space="0" w:color="000000"/>
            </w:tcBorders>
            <w:vAlign w:val="center"/>
            <w:hideMark/>
          </w:tcPr>
          <w:p w14:paraId="0416EAD1" w14:textId="77777777" w:rsidR="00685F52" w:rsidRPr="003D7C7E" w:rsidRDefault="00685F52">
            <w:pPr>
              <w:rPr>
                <w:rFonts w:eastAsiaTheme="minorEastAsia" w:cs="Arial"/>
                <w:szCs w:val="20"/>
              </w:rPr>
            </w:pPr>
            <w:bookmarkStart w:id="28" w:name="_Hlk178681439"/>
            <w:r w:rsidRPr="003D7C7E">
              <w:rPr>
                <w:rFonts w:cs="Arial"/>
                <w:strike/>
                <w:color w:val="FF0000"/>
                <w:szCs w:val="20"/>
              </w:rPr>
              <w:t>[</w:t>
            </w:r>
            <w:r w:rsidRPr="003D7C7E">
              <w:rPr>
                <w:rFonts w:cs="Arial"/>
                <w:szCs w:val="20"/>
              </w:rPr>
              <w:t>Unintended/Environment objects, e.g., types, characteristics, mobility, distribution, etc.</w:t>
            </w:r>
            <w:r w:rsidRPr="003D7C7E">
              <w:rPr>
                <w:rFonts w:cs="Arial"/>
                <w:strike/>
                <w:color w:val="FF0000"/>
                <w:szCs w:val="20"/>
              </w:rPr>
              <w:t>]</w:t>
            </w:r>
          </w:p>
        </w:tc>
        <w:tc>
          <w:tcPr>
            <w:tcW w:w="2398" w:type="pct"/>
            <w:tcBorders>
              <w:top w:val="single" w:sz="4" w:space="0" w:color="000000"/>
              <w:left w:val="single" w:sz="4" w:space="0" w:color="000000"/>
              <w:bottom w:val="single" w:sz="4" w:space="0" w:color="000000"/>
              <w:right w:val="single" w:sz="4" w:space="0" w:color="000000"/>
            </w:tcBorders>
            <w:vAlign w:val="center"/>
            <w:hideMark/>
          </w:tcPr>
          <w:p w14:paraId="7E3B194E" w14:textId="77777777" w:rsidR="00685F52" w:rsidRPr="003D7C7E" w:rsidRDefault="00685F52">
            <w:pPr>
              <w:rPr>
                <w:rFonts w:eastAsiaTheme="minorEastAsia" w:cs="Arial"/>
                <w:bCs/>
                <w:strike/>
                <w:color w:val="FF0000"/>
                <w:szCs w:val="20"/>
                <w:u w:val="single"/>
                <w:lang w:eastAsia="zh-CN"/>
              </w:rPr>
            </w:pPr>
            <w:r w:rsidRPr="003D7C7E">
              <w:rPr>
                <w:rFonts w:cs="Arial"/>
                <w:bCs/>
                <w:strike/>
                <w:color w:val="FF0000"/>
                <w:szCs w:val="20"/>
                <w:u w:val="single"/>
              </w:rPr>
              <w:t>FFS</w:t>
            </w:r>
          </w:p>
          <w:p w14:paraId="3C46CD2E" w14:textId="55890951" w:rsidR="00685F52" w:rsidRPr="003D7C7E" w:rsidRDefault="00685F52">
            <w:pPr>
              <w:spacing w:after="0" w:line="240" w:lineRule="auto"/>
              <w:rPr>
                <w:rFonts w:eastAsiaTheme="minorEastAsia" w:cs="Arial"/>
                <w:color w:val="FF0000"/>
                <w:szCs w:val="20"/>
                <w:u w:val="single"/>
                <w:lang w:val="x-none" w:eastAsia="zh-CN"/>
              </w:rPr>
            </w:pPr>
            <w:r w:rsidRPr="003D7C7E">
              <w:rPr>
                <w:rFonts w:eastAsiaTheme="minorEastAsia" w:cs="Arial"/>
                <w:color w:val="FF0000"/>
                <w:szCs w:val="20"/>
                <w:u w:val="single"/>
                <w:lang w:val="x-none" w:eastAsia="zh-CN"/>
              </w:rPr>
              <w:t xml:space="preserve">Type-1 EO: </w:t>
            </w:r>
            <w:r w:rsidR="009B650B" w:rsidRPr="003D7C7E">
              <w:rPr>
                <w:rFonts w:eastAsiaTheme="minorEastAsia" w:cs="Arial"/>
                <w:color w:val="FF0000"/>
                <w:szCs w:val="20"/>
                <w:u w:val="single"/>
                <w:lang w:val="x-none" w:eastAsia="zh-CN"/>
              </w:rPr>
              <w:t xml:space="preserve">a </w:t>
            </w:r>
            <w:r w:rsidRPr="003D7C7E">
              <w:rPr>
                <w:rFonts w:eastAsia="Times New Roman" w:cs="Arial"/>
                <w:color w:val="FF0000"/>
                <w:szCs w:val="20"/>
                <w:u w:val="single"/>
                <w:lang w:val="x-none" w:eastAsia="zh-CN"/>
              </w:rPr>
              <w:t>bird</w:t>
            </w:r>
            <w:r w:rsidR="00B56633" w:rsidRPr="003D7C7E">
              <w:rPr>
                <w:rFonts w:eastAsiaTheme="minorEastAsia" w:cs="Arial"/>
                <w:color w:val="FF0000"/>
                <w:szCs w:val="20"/>
                <w:u w:val="single"/>
                <w:lang w:val="x-none" w:eastAsia="zh-CN"/>
              </w:rPr>
              <w:t xml:space="preserve">, </w:t>
            </w:r>
            <w:r w:rsidR="00D815DF" w:rsidRPr="003D7C7E">
              <w:rPr>
                <w:rFonts w:eastAsiaTheme="minorEastAsia" w:cs="Arial"/>
                <w:color w:val="FF0000"/>
                <w:szCs w:val="20"/>
                <w:u w:val="single"/>
                <w:lang w:val="x-none" w:eastAsia="zh-CN"/>
              </w:rPr>
              <w:t>which</w:t>
            </w:r>
            <w:r w:rsidR="00B56633" w:rsidRPr="003D7C7E">
              <w:rPr>
                <w:rFonts w:eastAsia="Times New Roman" w:cs="Arial"/>
                <w:color w:val="FF0000"/>
                <w:szCs w:val="20"/>
                <w:u w:val="single"/>
                <w:lang w:val="x-none" w:eastAsia="zh-CN"/>
              </w:rPr>
              <w:t xml:space="preserve"> physical characteristics a</w:t>
            </w:r>
            <w:r w:rsidR="00D815DF" w:rsidRPr="003D7C7E">
              <w:rPr>
                <w:rFonts w:eastAsiaTheme="minorEastAsia" w:cs="Arial"/>
                <w:color w:val="FF0000"/>
                <w:szCs w:val="20"/>
                <w:u w:val="single"/>
                <w:lang w:val="x-none" w:eastAsia="zh-CN"/>
              </w:rPr>
              <w:t>re similar to those of</w:t>
            </w:r>
            <w:r w:rsidR="00B56633" w:rsidRPr="003D7C7E">
              <w:rPr>
                <w:rFonts w:eastAsia="Times New Roman" w:cs="Arial"/>
                <w:color w:val="FF0000"/>
                <w:szCs w:val="20"/>
                <w:u w:val="single"/>
                <w:lang w:val="x-none" w:eastAsia="zh-CN"/>
              </w:rPr>
              <w:t xml:space="preserve"> </w:t>
            </w:r>
            <w:r w:rsidR="00B56633" w:rsidRPr="003D7C7E">
              <w:rPr>
                <w:rFonts w:eastAsiaTheme="minorEastAsia" w:cs="Arial"/>
                <w:color w:val="FF0000"/>
                <w:szCs w:val="20"/>
                <w:u w:val="single"/>
                <w:lang w:val="x-none" w:eastAsia="zh-CN"/>
              </w:rPr>
              <w:t>UAVs</w:t>
            </w:r>
          </w:p>
          <w:p w14:paraId="5743A41B" w14:textId="77777777" w:rsidR="00B56633" w:rsidRPr="003D7C7E" w:rsidRDefault="00B56633">
            <w:pPr>
              <w:spacing w:after="0" w:line="240" w:lineRule="auto"/>
              <w:rPr>
                <w:rFonts w:eastAsiaTheme="minorEastAsia" w:cs="Arial"/>
                <w:color w:val="FF0000"/>
                <w:szCs w:val="20"/>
                <w:u w:val="single"/>
                <w:lang w:val="x-none" w:eastAsia="zh-CN"/>
              </w:rPr>
            </w:pPr>
          </w:p>
          <w:p w14:paraId="45B23BD4" w14:textId="24D78117" w:rsidR="00D96DC3" w:rsidRPr="00D96DC3" w:rsidRDefault="00D96DC3" w:rsidP="00D96DC3">
            <w:pPr>
              <w:pStyle w:val="TAC"/>
              <w:jc w:val="left"/>
              <w:rPr>
                <w:rFonts w:eastAsia="DengXian" w:cs="Arial"/>
                <w:color w:val="FF0000"/>
                <w:sz w:val="20"/>
                <w:szCs w:val="20"/>
                <w:u w:val="single"/>
                <w:lang w:val="en-US" w:eastAsia="zh-CN"/>
              </w:rPr>
            </w:pPr>
            <w:bookmarkStart w:id="29" w:name="OLE_LINK12"/>
            <w:r w:rsidRPr="00D96DC3">
              <w:rPr>
                <w:rFonts w:eastAsia="DengXian" w:cs="Arial"/>
                <w:color w:val="FF0000"/>
                <w:sz w:val="20"/>
                <w:szCs w:val="20"/>
                <w:u w:val="single"/>
                <w:lang w:val="en-US" w:eastAsia="zh-CN"/>
              </w:rPr>
              <w:t xml:space="preserve">EO Type 2 for </w:t>
            </w:r>
            <w:proofErr w:type="spellStart"/>
            <w:r w:rsidRPr="00D96DC3">
              <w:rPr>
                <w:rFonts w:eastAsia="DengXian" w:cs="Arial"/>
                <w:color w:val="FF0000"/>
                <w:sz w:val="20"/>
                <w:szCs w:val="20"/>
                <w:u w:val="single"/>
                <w:lang w:val="en-US" w:eastAsia="zh-CN"/>
              </w:rPr>
              <w:t>U</w:t>
            </w:r>
            <w:r w:rsidRPr="00D96DC3">
              <w:rPr>
                <w:rFonts w:eastAsia="DengXian" w:cs="Arial" w:hint="eastAsia"/>
                <w:color w:val="FF0000"/>
                <w:sz w:val="20"/>
                <w:szCs w:val="20"/>
                <w:u w:val="single"/>
                <w:lang w:val="en-US" w:eastAsia="zh-CN"/>
              </w:rPr>
              <w:t>Ma</w:t>
            </w:r>
            <w:proofErr w:type="spellEnd"/>
            <w:r w:rsidRPr="00D96DC3">
              <w:rPr>
                <w:rFonts w:eastAsia="DengXian" w:cs="Arial" w:hint="eastAsia"/>
                <w:color w:val="FF0000"/>
                <w:sz w:val="20"/>
                <w:szCs w:val="20"/>
                <w:u w:val="single"/>
                <w:lang w:val="en-US" w:eastAsia="zh-CN"/>
              </w:rPr>
              <w:t xml:space="preserve">, </w:t>
            </w:r>
            <w:proofErr w:type="spellStart"/>
            <w:r w:rsidRPr="00D96DC3">
              <w:rPr>
                <w:rFonts w:eastAsia="DengXian" w:cs="Arial" w:hint="eastAsia"/>
                <w:color w:val="FF0000"/>
                <w:sz w:val="20"/>
                <w:szCs w:val="20"/>
                <w:u w:val="single"/>
                <w:lang w:val="en-US" w:eastAsia="zh-CN"/>
              </w:rPr>
              <w:t>UMi</w:t>
            </w:r>
            <w:proofErr w:type="spellEnd"/>
          </w:p>
          <w:p w14:paraId="52B0958B" w14:textId="3DF1701C" w:rsidR="00D96DC3" w:rsidRPr="00D96DC3" w:rsidRDefault="00D96DC3" w:rsidP="00D96DC3">
            <w:pPr>
              <w:spacing w:after="0" w:line="240" w:lineRule="auto"/>
              <w:rPr>
                <w:rFonts w:eastAsia="DengXian" w:cs="Arial"/>
                <w:color w:val="FF0000"/>
                <w:szCs w:val="20"/>
                <w:u w:val="single"/>
                <w:lang w:eastAsia="zh-CN"/>
              </w:rPr>
            </w:pPr>
            <w:r w:rsidRPr="00D96DC3">
              <w:rPr>
                <w:rFonts w:eastAsia="DengXian" w:cs="Arial"/>
                <w:color w:val="FF0000"/>
                <w:szCs w:val="20"/>
                <w:u w:val="single"/>
                <w:lang w:eastAsia="zh-CN"/>
              </w:rPr>
              <w:t>FFS: details, e.g. 4 walls (as EO type 2) per building of size [413mx230mx20m]</w:t>
            </w:r>
            <w:r w:rsidRPr="00D96DC3">
              <w:rPr>
                <w:rFonts w:eastAsiaTheme="minorEastAsia" w:cs="Arial"/>
                <w:color w:val="FF0000"/>
                <w:szCs w:val="20"/>
                <w:u w:val="single"/>
                <w:lang w:eastAsia="zh-CN"/>
              </w:rPr>
              <w:t xml:space="preserve">, </w:t>
            </w:r>
            <w:r w:rsidRPr="00D96DC3">
              <w:rPr>
                <w:rFonts w:eastAsia="DengXian" w:cs="Arial"/>
                <w:color w:val="FF0000"/>
                <w:szCs w:val="20"/>
                <w:u w:val="single"/>
                <w:lang w:eastAsia="zh-CN"/>
              </w:rPr>
              <w:t>same or larger than 1st Fresnel zone</w:t>
            </w:r>
          </w:p>
          <w:p w14:paraId="2C998FF9" w14:textId="77777777" w:rsidR="00D96DC3" w:rsidRPr="00D96DC3" w:rsidRDefault="00D96DC3" w:rsidP="00D96DC3">
            <w:pPr>
              <w:spacing w:after="0" w:line="240" w:lineRule="auto"/>
              <w:rPr>
                <w:rFonts w:eastAsiaTheme="minorEastAsia" w:cs="Arial"/>
                <w:color w:val="FF0000"/>
                <w:szCs w:val="20"/>
                <w:u w:val="single"/>
                <w:lang w:val="x-none" w:eastAsia="zh-CN"/>
              </w:rPr>
            </w:pPr>
          </w:p>
          <w:p w14:paraId="1F3D59A3" w14:textId="77777777" w:rsidR="00D96DC3" w:rsidRPr="00D96DC3" w:rsidRDefault="00D96DC3" w:rsidP="00D96DC3">
            <w:pPr>
              <w:pStyle w:val="TAC"/>
              <w:jc w:val="left"/>
              <w:rPr>
                <w:rFonts w:eastAsia="DengXian" w:cs="Arial"/>
                <w:color w:val="FF0000"/>
                <w:sz w:val="20"/>
                <w:szCs w:val="20"/>
                <w:u w:val="single"/>
                <w:lang w:val="en-US" w:eastAsia="zh-CN"/>
              </w:rPr>
            </w:pPr>
            <w:r w:rsidRPr="00D96DC3">
              <w:rPr>
                <w:rFonts w:eastAsia="DengXian" w:cs="Arial"/>
                <w:color w:val="FF0000"/>
                <w:sz w:val="20"/>
                <w:szCs w:val="20"/>
                <w:u w:val="single"/>
                <w:lang w:val="en-US" w:eastAsia="zh-CN"/>
              </w:rPr>
              <w:t xml:space="preserve">EO Type 2 for </w:t>
            </w:r>
            <w:proofErr w:type="spellStart"/>
            <w:r w:rsidRPr="00D96DC3">
              <w:rPr>
                <w:rFonts w:eastAsia="DengXian" w:cs="Arial" w:hint="eastAsia"/>
                <w:color w:val="FF0000"/>
                <w:sz w:val="20"/>
                <w:szCs w:val="20"/>
                <w:u w:val="single"/>
                <w:lang w:val="en-US" w:eastAsia="zh-CN"/>
              </w:rPr>
              <w:t>RMa</w:t>
            </w:r>
            <w:proofErr w:type="spellEnd"/>
          </w:p>
          <w:p w14:paraId="2C6FD4C5" w14:textId="7266B112" w:rsidR="00D96DC3" w:rsidRPr="00D96DC3" w:rsidRDefault="00D96DC3" w:rsidP="00D96DC3">
            <w:pPr>
              <w:spacing w:after="0" w:line="240" w:lineRule="auto"/>
              <w:rPr>
                <w:rFonts w:eastAsiaTheme="minorEastAsia" w:cs="Arial"/>
                <w:color w:val="FF0000"/>
                <w:szCs w:val="20"/>
                <w:u w:val="single"/>
                <w:lang w:val="x-none" w:eastAsia="zh-CN"/>
              </w:rPr>
            </w:pPr>
            <w:r w:rsidRPr="00D96DC3">
              <w:rPr>
                <w:rFonts w:eastAsia="DengXian" w:cs="Arial"/>
                <w:color w:val="FF0000"/>
                <w:szCs w:val="20"/>
                <w:u w:val="single"/>
                <w:lang w:eastAsia="zh-CN"/>
              </w:rPr>
              <w:t>FFS: details, e.g. 4 walls (as EO type 2) per building of size [</w:t>
            </w:r>
            <w:r w:rsidRPr="00D96DC3">
              <w:rPr>
                <w:rFonts w:eastAsia="DengXian" w:cs="Arial" w:hint="eastAsia"/>
                <w:color w:val="FF0000"/>
                <w:szCs w:val="20"/>
                <w:u w:val="single"/>
                <w:lang w:eastAsia="zh-CN"/>
              </w:rPr>
              <w:t>12</w:t>
            </w:r>
            <w:r w:rsidRPr="00D96DC3">
              <w:rPr>
                <w:rFonts w:eastAsia="DengXian" w:cs="Arial"/>
                <w:color w:val="FF0000"/>
                <w:szCs w:val="20"/>
                <w:u w:val="single"/>
                <w:lang w:eastAsia="zh-CN"/>
              </w:rPr>
              <w:t>mx</w:t>
            </w:r>
            <w:r w:rsidRPr="00D96DC3">
              <w:rPr>
                <w:rFonts w:eastAsia="DengXian" w:cs="Arial" w:hint="eastAsia"/>
                <w:color w:val="FF0000"/>
                <w:szCs w:val="20"/>
                <w:u w:val="single"/>
                <w:lang w:eastAsia="zh-CN"/>
              </w:rPr>
              <w:t>1</w:t>
            </w:r>
            <w:r w:rsidRPr="00D96DC3">
              <w:rPr>
                <w:rFonts w:eastAsia="DengXian" w:cs="Arial"/>
                <w:color w:val="FF0000"/>
                <w:szCs w:val="20"/>
                <w:u w:val="single"/>
                <w:lang w:eastAsia="zh-CN"/>
              </w:rPr>
              <w:t>0mx</w:t>
            </w:r>
            <w:r w:rsidRPr="00D96DC3">
              <w:rPr>
                <w:rFonts w:eastAsia="DengXian" w:cs="Arial" w:hint="eastAsia"/>
                <w:color w:val="FF0000"/>
                <w:szCs w:val="20"/>
                <w:u w:val="single"/>
                <w:lang w:eastAsia="zh-CN"/>
              </w:rPr>
              <w:t>1</w:t>
            </w:r>
            <w:r w:rsidRPr="00D96DC3">
              <w:rPr>
                <w:rFonts w:eastAsia="DengXian" w:cs="Arial"/>
                <w:color w:val="FF0000"/>
                <w:szCs w:val="20"/>
                <w:u w:val="single"/>
                <w:lang w:eastAsia="zh-CN"/>
              </w:rPr>
              <w:t>0m]</w:t>
            </w:r>
            <w:r w:rsidRPr="00D96DC3">
              <w:rPr>
                <w:rFonts w:eastAsiaTheme="minorEastAsia" w:cs="Arial"/>
                <w:color w:val="FF0000"/>
                <w:szCs w:val="20"/>
                <w:u w:val="single"/>
                <w:lang w:eastAsia="zh-CN"/>
              </w:rPr>
              <w:t xml:space="preserve">, </w:t>
            </w:r>
            <w:r w:rsidRPr="00D96DC3">
              <w:rPr>
                <w:rFonts w:eastAsia="DengXian" w:cs="Arial"/>
                <w:color w:val="FF0000"/>
                <w:szCs w:val="20"/>
                <w:u w:val="single"/>
                <w:lang w:eastAsia="zh-CN"/>
              </w:rPr>
              <w:t>same or larger than 1st Fresnel zone</w:t>
            </w:r>
          </w:p>
          <w:bookmarkEnd w:id="29"/>
          <w:p w14:paraId="5D385134" w14:textId="77777777" w:rsidR="00685F52" w:rsidRPr="003D7C7E" w:rsidRDefault="00685F52">
            <w:pPr>
              <w:rPr>
                <w:rFonts w:eastAsiaTheme="minorEastAsia" w:cs="Arial"/>
                <w:bCs/>
                <w:szCs w:val="20"/>
                <w:lang w:eastAsia="zh-CN"/>
              </w:rPr>
            </w:pPr>
          </w:p>
        </w:tc>
      </w:tr>
    </w:tbl>
    <w:p w14:paraId="6A328BF8" w14:textId="75AE7E29" w:rsidR="00685F52" w:rsidRPr="003D7C7E" w:rsidRDefault="00685F52" w:rsidP="00685F52">
      <w:pPr>
        <w:pStyle w:val="Proposal"/>
        <w:tabs>
          <w:tab w:val="clear" w:pos="1304"/>
        </w:tabs>
        <w:spacing w:before="120"/>
        <w:ind w:left="1701" w:hanging="1701"/>
        <w:rPr>
          <w:rFonts w:cs="Arial"/>
          <w:szCs w:val="20"/>
        </w:rPr>
      </w:pPr>
      <w:bookmarkStart w:id="30" w:name="_Toc181993594"/>
      <w:bookmarkEnd w:id="28"/>
      <w:r w:rsidRPr="003D7C7E">
        <w:rPr>
          <w:rFonts w:cs="Arial"/>
          <w:szCs w:val="20"/>
        </w:rPr>
        <w:t xml:space="preserve">Support the </w:t>
      </w:r>
      <w:r w:rsidRPr="003D7C7E">
        <w:rPr>
          <w:rFonts w:eastAsiaTheme="minorEastAsia" w:cs="Arial"/>
          <w:szCs w:val="20"/>
        </w:rPr>
        <w:t>parameters</w:t>
      </w:r>
      <w:r w:rsidRPr="003D7C7E">
        <w:rPr>
          <w:rFonts w:cs="Arial"/>
          <w:szCs w:val="20"/>
        </w:rPr>
        <w:t xml:space="preserve"> </w:t>
      </w:r>
      <w:r w:rsidR="001308FB" w:rsidRPr="003D7C7E">
        <w:rPr>
          <w:rFonts w:eastAsiaTheme="minorEastAsia" w:cs="Arial"/>
          <w:szCs w:val="20"/>
        </w:rPr>
        <w:t xml:space="preserve">for UAV sensing scenario </w:t>
      </w:r>
      <w:r w:rsidRPr="003D7C7E">
        <w:rPr>
          <w:rFonts w:cs="Arial"/>
          <w:szCs w:val="20"/>
        </w:rPr>
        <w:t xml:space="preserve">in Table </w:t>
      </w:r>
      <w:r w:rsidR="000A5C68" w:rsidRPr="003D7C7E">
        <w:rPr>
          <w:rFonts w:eastAsiaTheme="minorEastAsia" w:cs="Arial"/>
          <w:szCs w:val="20"/>
        </w:rPr>
        <w:t>2</w:t>
      </w:r>
      <w:r w:rsidRPr="003D7C7E">
        <w:rPr>
          <w:rFonts w:cs="Arial"/>
          <w:szCs w:val="20"/>
        </w:rPr>
        <w:t>.</w:t>
      </w:r>
      <w:bookmarkEnd w:id="30"/>
    </w:p>
    <w:p w14:paraId="6718569E" w14:textId="53D07EA4" w:rsidR="00C90B4E" w:rsidRPr="003D7C7E" w:rsidRDefault="00323B67" w:rsidP="00DF3BD5">
      <w:pPr>
        <w:keepNext/>
        <w:keepLines/>
        <w:numPr>
          <w:ilvl w:val="1"/>
          <w:numId w:val="15"/>
        </w:numPr>
        <w:tabs>
          <w:tab w:val="left" w:pos="680"/>
        </w:tabs>
        <w:overflowPunct w:val="0"/>
        <w:autoSpaceDE w:val="0"/>
        <w:autoSpaceDN w:val="0"/>
        <w:adjustRightInd w:val="0"/>
        <w:spacing w:before="180" w:after="180" w:line="240" w:lineRule="auto"/>
        <w:jc w:val="both"/>
        <w:textAlignment w:val="baseline"/>
        <w:outlineLvl w:val="1"/>
        <w:rPr>
          <w:rFonts w:eastAsiaTheme="minorEastAsia" w:cs="Arial"/>
          <w:szCs w:val="20"/>
          <w:lang w:val="en-GB" w:eastAsia="zh-CN"/>
        </w:rPr>
      </w:pPr>
      <w:r w:rsidRPr="003D7C7E">
        <w:rPr>
          <w:rFonts w:eastAsiaTheme="minorEastAsia" w:cs="Arial"/>
          <w:szCs w:val="20"/>
          <w:lang w:val="en-GB" w:eastAsia="zh-CN"/>
        </w:rPr>
        <w:t>Automotive</w:t>
      </w:r>
      <w:r w:rsidR="00C90B4E" w:rsidRPr="003D7C7E">
        <w:rPr>
          <w:rFonts w:eastAsiaTheme="minorEastAsia" w:cs="Arial"/>
          <w:szCs w:val="20"/>
          <w:lang w:val="en-GB" w:eastAsia="zh-CN"/>
        </w:rPr>
        <w:t xml:space="preserve"> sensing scenario</w:t>
      </w:r>
    </w:p>
    <w:p w14:paraId="6C5116CA" w14:textId="2904464F" w:rsidR="00A92222" w:rsidRPr="003D7C7E" w:rsidRDefault="00A92222" w:rsidP="00A92222">
      <w:pPr>
        <w:rPr>
          <w:rFonts w:eastAsiaTheme="minorEastAsia" w:cs="Arial"/>
          <w:szCs w:val="20"/>
          <w:lang w:eastAsia="zh-CN"/>
        </w:rPr>
      </w:pPr>
      <w:r w:rsidRPr="003D7C7E">
        <w:rPr>
          <w:rFonts w:eastAsiaTheme="minorEastAsia" w:cs="Arial"/>
          <w:szCs w:val="20"/>
          <w:lang w:eastAsia="zh-CN"/>
        </w:rPr>
        <w:t>We provide some updates in red based on the agreement in RAN1#118bis in Table 3.</w:t>
      </w:r>
    </w:p>
    <w:p w14:paraId="7C72B202" w14:textId="6DC6D700" w:rsidR="00E67ADF" w:rsidRPr="003D7C7E" w:rsidRDefault="00685F52" w:rsidP="00E67ADF">
      <w:pPr>
        <w:pStyle w:val="0Maintext"/>
        <w:jc w:val="center"/>
        <w:rPr>
          <w:rFonts w:ascii="Arial" w:hAnsi="Arial" w:cs="Arial"/>
        </w:rPr>
      </w:pPr>
      <w:r w:rsidRPr="003D7C7E">
        <w:rPr>
          <w:rFonts w:ascii="Arial" w:hAnsi="Arial" w:cs="Arial"/>
        </w:rPr>
        <w:t xml:space="preserve">Table </w:t>
      </w:r>
      <w:r w:rsidR="000A5C68" w:rsidRPr="003D7C7E">
        <w:rPr>
          <w:rFonts w:ascii="Arial" w:hAnsi="Arial" w:cs="Arial"/>
        </w:rPr>
        <w:t>3</w:t>
      </w:r>
      <w:r w:rsidR="00FB1A01" w:rsidRPr="003D7C7E">
        <w:rPr>
          <w:rFonts w:ascii="Arial" w:hAnsi="Arial" w:cs="Arial"/>
          <w:lang w:eastAsia="zh-CN"/>
        </w:rPr>
        <w:t>:</w:t>
      </w:r>
      <w:r w:rsidRPr="003D7C7E">
        <w:rPr>
          <w:rFonts w:ascii="Arial" w:hAnsi="Arial" w:cs="Arial"/>
        </w:rPr>
        <w:t xml:space="preserve"> </w:t>
      </w:r>
      <w:r w:rsidR="00E447E1" w:rsidRPr="003D7C7E">
        <w:rPr>
          <w:rFonts w:ascii="Arial" w:hAnsi="Arial" w:cs="Arial"/>
          <w:lang w:eastAsia="zh-CN"/>
        </w:rPr>
        <w:t xml:space="preserve">Calibration </w:t>
      </w:r>
      <w:r w:rsidRPr="003D7C7E">
        <w:rPr>
          <w:rFonts w:ascii="Arial" w:hAnsi="Arial" w:cs="Arial"/>
          <w:lang w:eastAsia="zh-CN"/>
        </w:rPr>
        <w:t xml:space="preserve">parameters for </w:t>
      </w:r>
      <w:r w:rsidR="00323B67" w:rsidRPr="003D7C7E">
        <w:rPr>
          <w:rFonts w:ascii="Arial" w:hAnsi="Arial" w:cs="Arial"/>
          <w:lang w:eastAsia="zh-CN"/>
        </w:rPr>
        <w:t>a</w:t>
      </w:r>
      <w:r w:rsidRPr="003D7C7E">
        <w:rPr>
          <w:rFonts w:ascii="Arial" w:hAnsi="Arial" w:cs="Arial"/>
          <w:lang w:eastAsia="zh-CN"/>
        </w:rPr>
        <w:t xml:space="preserve">utomotive </w:t>
      </w:r>
      <w:r w:rsidRPr="003D7C7E">
        <w:rPr>
          <w:rFonts w:ascii="Arial" w:hAnsi="Arial" w:cs="Arial"/>
          <w:lang w:val="en-US" w:eastAsia="ko-KR"/>
        </w:rPr>
        <w:t xml:space="preserve">sensing </w:t>
      </w:r>
      <w:r w:rsidRPr="003D7C7E">
        <w:rPr>
          <w:rFonts w:ascii="Arial" w:hAnsi="Arial" w:cs="Arial"/>
          <w:lang w:eastAsia="zh-CN"/>
        </w:rPr>
        <w:t>scenario</w:t>
      </w:r>
    </w:p>
    <w:tbl>
      <w:tblPr>
        <w:tblW w:w="8455" w:type="dxa"/>
        <w:jc w:val="center"/>
        <w:tblLayout w:type="fixed"/>
        <w:tblLook w:val="04A0" w:firstRow="1" w:lastRow="0" w:firstColumn="1" w:lastColumn="0" w:noHBand="0" w:noVBand="1"/>
      </w:tblPr>
      <w:tblGrid>
        <w:gridCol w:w="1704"/>
        <w:gridCol w:w="1620"/>
        <w:gridCol w:w="5131"/>
      </w:tblGrid>
      <w:tr w:rsidR="00E67ADF" w:rsidRPr="003D7C7E" w14:paraId="69AC1C94" w14:textId="77777777" w:rsidTr="00887854">
        <w:trPr>
          <w:jc w:val="center"/>
        </w:trPr>
        <w:tc>
          <w:tcPr>
            <w:tcW w:w="3324"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5723DEE0" w14:textId="77777777" w:rsidR="00E67ADF" w:rsidRPr="003D7C7E" w:rsidRDefault="00E67ADF" w:rsidP="00887854">
            <w:pPr>
              <w:pStyle w:val="0Maintext"/>
              <w:widowControl w:val="0"/>
              <w:jc w:val="center"/>
              <w:rPr>
                <w:rFonts w:ascii="Arial" w:eastAsia="DengXian" w:hAnsi="Arial" w:cs="Arial"/>
                <w:b/>
                <w:lang w:val="en-US" w:eastAsia="zh-CN"/>
              </w:rPr>
            </w:pPr>
            <w:r w:rsidRPr="003D7C7E">
              <w:rPr>
                <w:rFonts w:ascii="Arial" w:hAnsi="Arial" w:cs="Arial"/>
                <w:b/>
                <w:lang w:val="en-US"/>
              </w:rPr>
              <w:t>Parameters</w:t>
            </w:r>
          </w:p>
        </w:tc>
        <w:tc>
          <w:tcPr>
            <w:tcW w:w="5131" w:type="dxa"/>
            <w:tcBorders>
              <w:top w:val="single" w:sz="4" w:space="0" w:color="000000"/>
              <w:left w:val="single" w:sz="4" w:space="0" w:color="000000"/>
              <w:bottom w:val="single" w:sz="4" w:space="0" w:color="000000"/>
              <w:right w:val="single" w:sz="4" w:space="0" w:color="000000"/>
            </w:tcBorders>
            <w:shd w:val="clear" w:color="auto" w:fill="D9D9D9"/>
          </w:tcPr>
          <w:p w14:paraId="162A23CD" w14:textId="77777777" w:rsidR="00E67ADF" w:rsidRPr="003D7C7E" w:rsidRDefault="00E67ADF" w:rsidP="00887854">
            <w:pPr>
              <w:pStyle w:val="TAC"/>
              <w:rPr>
                <w:rFonts w:cs="Arial"/>
                <w:b/>
                <w:sz w:val="20"/>
                <w:szCs w:val="20"/>
                <w:lang w:val="en-US" w:eastAsia="zh-CN"/>
              </w:rPr>
            </w:pPr>
            <w:r w:rsidRPr="003D7C7E">
              <w:rPr>
                <w:rFonts w:cs="Arial"/>
                <w:b/>
                <w:sz w:val="20"/>
                <w:szCs w:val="20"/>
                <w:lang w:val="en-US"/>
              </w:rPr>
              <w:t>Values</w:t>
            </w:r>
          </w:p>
        </w:tc>
      </w:tr>
      <w:tr w:rsidR="00E67ADF" w:rsidRPr="003D7C7E" w14:paraId="7BCA211C" w14:textId="77777777" w:rsidTr="00887854">
        <w:trPr>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0AD140F2" w14:textId="77777777" w:rsidR="00E67ADF" w:rsidRPr="003D7C7E" w:rsidRDefault="00E67ADF" w:rsidP="00887854">
            <w:pPr>
              <w:pStyle w:val="0Maintext"/>
              <w:widowControl w:val="0"/>
              <w:jc w:val="left"/>
              <w:rPr>
                <w:rFonts w:ascii="Arial" w:hAnsi="Arial" w:cs="Arial"/>
                <w:lang w:val="fr-FR"/>
              </w:rPr>
            </w:pPr>
            <w:r w:rsidRPr="003D7C7E">
              <w:rPr>
                <w:rFonts w:ascii="Arial" w:hAnsi="Arial" w:cs="Arial"/>
                <w:lang w:val="fr-FR"/>
              </w:rPr>
              <w:t>Applicable communication scenarios</w:t>
            </w:r>
          </w:p>
        </w:tc>
        <w:tc>
          <w:tcPr>
            <w:tcW w:w="5131" w:type="dxa"/>
            <w:tcBorders>
              <w:top w:val="single" w:sz="4" w:space="0" w:color="000000"/>
              <w:left w:val="single" w:sz="4" w:space="0" w:color="000000"/>
              <w:bottom w:val="single" w:sz="4" w:space="0" w:color="000000"/>
              <w:right w:val="single" w:sz="4" w:space="0" w:color="000000"/>
            </w:tcBorders>
          </w:tcPr>
          <w:p w14:paraId="18B53BF7" w14:textId="77777777" w:rsidR="00E67ADF" w:rsidRPr="003D7C7E" w:rsidRDefault="00E67ADF" w:rsidP="00887854">
            <w:pPr>
              <w:pStyle w:val="TAC"/>
              <w:jc w:val="left"/>
              <w:rPr>
                <w:rFonts w:cs="Arial"/>
                <w:iCs/>
                <w:color w:val="000000"/>
                <w:sz w:val="20"/>
                <w:szCs w:val="20"/>
              </w:rPr>
            </w:pPr>
            <w:r w:rsidRPr="003D7C7E">
              <w:rPr>
                <w:rFonts w:cs="Arial"/>
                <w:sz w:val="20"/>
                <w:szCs w:val="20"/>
                <w:lang w:val="en-US"/>
              </w:rPr>
              <w:t>Highway, Urban Grid. NOTE1</w:t>
            </w:r>
          </w:p>
        </w:tc>
      </w:tr>
      <w:tr w:rsidR="00E67ADF" w:rsidRPr="003D7C7E" w14:paraId="78B071A7" w14:textId="77777777" w:rsidTr="00887854">
        <w:trPr>
          <w:trHeight w:val="863"/>
          <w:jc w:val="center"/>
        </w:trPr>
        <w:tc>
          <w:tcPr>
            <w:tcW w:w="3324" w:type="dxa"/>
            <w:gridSpan w:val="2"/>
            <w:tcBorders>
              <w:top w:val="single" w:sz="4" w:space="0" w:color="000000"/>
              <w:left w:val="single" w:sz="4" w:space="0" w:color="000000"/>
              <w:right w:val="single" w:sz="4" w:space="0" w:color="000000"/>
            </w:tcBorders>
            <w:vAlign w:val="center"/>
          </w:tcPr>
          <w:p w14:paraId="146519B9" w14:textId="77777777" w:rsidR="00E67ADF" w:rsidRPr="003D7C7E" w:rsidRDefault="00E67ADF" w:rsidP="00887854">
            <w:pPr>
              <w:pStyle w:val="0Maintext"/>
              <w:widowControl w:val="0"/>
              <w:rPr>
                <w:rFonts w:ascii="Arial" w:hAnsi="Arial" w:cs="Arial"/>
              </w:rPr>
            </w:pPr>
            <w:r w:rsidRPr="003D7C7E">
              <w:rPr>
                <w:rFonts w:ascii="Arial" w:hAnsi="Arial" w:cs="Arial"/>
              </w:rPr>
              <w:t xml:space="preserve">Sensing transmitters and </w:t>
            </w:r>
            <w:proofErr w:type="gramStart"/>
            <w:r w:rsidRPr="003D7C7E">
              <w:rPr>
                <w:rFonts w:ascii="Arial" w:hAnsi="Arial" w:cs="Arial"/>
              </w:rPr>
              <w:t>receivers</w:t>
            </w:r>
            <w:proofErr w:type="gramEnd"/>
            <w:r w:rsidRPr="003D7C7E">
              <w:rPr>
                <w:rFonts w:ascii="Arial" w:hAnsi="Arial" w:cs="Arial"/>
              </w:rPr>
              <w:t xml:space="preserve"> properties</w:t>
            </w:r>
          </w:p>
        </w:tc>
        <w:tc>
          <w:tcPr>
            <w:tcW w:w="5131" w:type="dxa"/>
            <w:tcBorders>
              <w:top w:val="single" w:sz="4" w:space="0" w:color="000000"/>
              <w:left w:val="single" w:sz="4" w:space="0" w:color="000000"/>
              <w:right w:val="single" w:sz="4" w:space="0" w:color="000000"/>
            </w:tcBorders>
          </w:tcPr>
          <w:p w14:paraId="05988D13" w14:textId="1CABF1BC" w:rsidR="00E67ADF" w:rsidRPr="003D7C7E" w:rsidRDefault="00E67ADF" w:rsidP="00887854">
            <w:pPr>
              <w:pStyle w:val="TAC"/>
              <w:jc w:val="left"/>
              <w:rPr>
                <w:rFonts w:cs="Arial"/>
                <w:sz w:val="20"/>
                <w:szCs w:val="20"/>
                <w:lang w:val="en-US"/>
              </w:rPr>
            </w:pPr>
            <w:r w:rsidRPr="003D7C7E">
              <w:rPr>
                <w:rFonts w:cs="Arial"/>
                <w:sz w:val="20"/>
                <w:szCs w:val="20"/>
                <w:lang w:val="en-US"/>
              </w:rPr>
              <w:t>Rx/Tx locations</w:t>
            </w:r>
            <w:r w:rsidRPr="003D7C7E">
              <w:rPr>
                <w:rFonts w:cs="Arial"/>
                <w:color w:val="FF0000"/>
                <w:sz w:val="20"/>
                <w:szCs w:val="20"/>
                <w:u w:val="single"/>
                <w:lang w:val="en-US"/>
              </w:rPr>
              <w:t xml:space="preserve"> </w:t>
            </w:r>
            <w:r w:rsidR="00C205AD" w:rsidRPr="003D7C7E">
              <w:rPr>
                <w:rFonts w:cs="Arial"/>
                <w:color w:val="FF0000"/>
                <w:sz w:val="20"/>
                <w:szCs w:val="20"/>
                <w:u w:val="single"/>
                <w:lang w:val="en-US"/>
              </w:rPr>
              <w:t>of a pair of sensing Tx and Rx</w:t>
            </w:r>
            <w:r w:rsidR="00C205AD" w:rsidRPr="003D7C7E">
              <w:rPr>
                <w:rFonts w:cs="Arial"/>
                <w:color w:val="FF0000"/>
                <w:sz w:val="20"/>
                <w:szCs w:val="20"/>
                <w:lang w:val="en-US"/>
              </w:rPr>
              <w:t xml:space="preserve"> </w:t>
            </w:r>
            <w:r w:rsidRPr="003D7C7E">
              <w:rPr>
                <w:rFonts w:cs="Arial"/>
                <w:sz w:val="20"/>
                <w:szCs w:val="20"/>
                <w:lang w:val="en-US"/>
              </w:rPr>
              <w:t>are selected among the TRPs and UEs (e.g., VRU, vehicle, RSU-type UEs) locations in the corresponding communication scenario. NOTE2</w:t>
            </w:r>
          </w:p>
          <w:p w14:paraId="4868D497" w14:textId="77777777" w:rsidR="00E67ADF" w:rsidRPr="003D7C7E" w:rsidRDefault="00E67ADF" w:rsidP="00887854">
            <w:pPr>
              <w:pStyle w:val="TAC"/>
              <w:jc w:val="left"/>
              <w:rPr>
                <w:rFonts w:cs="Arial"/>
                <w:sz w:val="20"/>
                <w:szCs w:val="20"/>
                <w:lang w:val="en-US"/>
              </w:rPr>
            </w:pPr>
            <w:r w:rsidRPr="003D7C7E">
              <w:rPr>
                <w:rFonts w:cs="Arial"/>
                <w:sz w:val="20"/>
                <w:szCs w:val="20"/>
                <w:lang w:val="en-US"/>
              </w:rPr>
              <w:t>FFS: Option 2: ISD between TRPs of Urban Grid is 250 meters</w:t>
            </w:r>
          </w:p>
        </w:tc>
      </w:tr>
      <w:tr w:rsidR="00E67ADF" w:rsidRPr="003D7C7E" w14:paraId="0952F9F7" w14:textId="77777777" w:rsidTr="00887854">
        <w:trPr>
          <w:trHeight w:val="621"/>
          <w:jc w:val="center"/>
        </w:trPr>
        <w:tc>
          <w:tcPr>
            <w:tcW w:w="1704" w:type="dxa"/>
            <w:vMerge w:val="restart"/>
            <w:tcBorders>
              <w:top w:val="single" w:sz="4" w:space="0" w:color="000000"/>
              <w:left w:val="single" w:sz="4" w:space="0" w:color="000000"/>
              <w:right w:val="single" w:sz="4" w:space="0" w:color="000000"/>
            </w:tcBorders>
            <w:vAlign w:val="center"/>
          </w:tcPr>
          <w:p w14:paraId="24051AD7" w14:textId="77777777" w:rsidR="00E67ADF" w:rsidRPr="003D7C7E" w:rsidRDefault="00E67ADF" w:rsidP="00887854">
            <w:pPr>
              <w:pStyle w:val="0Maintext"/>
              <w:widowControl w:val="0"/>
              <w:rPr>
                <w:rFonts w:ascii="Arial" w:hAnsi="Arial" w:cs="Arial"/>
                <w:lang w:val="en-US" w:eastAsia="zh-CN"/>
              </w:rPr>
            </w:pPr>
            <w:r w:rsidRPr="003D7C7E">
              <w:rPr>
                <w:rFonts w:ascii="Arial" w:hAnsi="Arial" w:cs="Arial"/>
                <w:lang w:val="en-US" w:eastAsia="zh-CN"/>
              </w:rPr>
              <w:t>Sensing target</w:t>
            </w:r>
          </w:p>
        </w:tc>
        <w:tc>
          <w:tcPr>
            <w:tcW w:w="1620" w:type="dxa"/>
            <w:tcBorders>
              <w:top w:val="single" w:sz="4" w:space="0" w:color="000000"/>
              <w:left w:val="single" w:sz="4" w:space="0" w:color="000000"/>
              <w:bottom w:val="single" w:sz="4" w:space="0" w:color="000000"/>
              <w:right w:val="single" w:sz="4" w:space="0" w:color="000000"/>
            </w:tcBorders>
            <w:vAlign w:val="center"/>
          </w:tcPr>
          <w:p w14:paraId="72E377A7" w14:textId="77777777" w:rsidR="00E67ADF" w:rsidRPr="003D7C7E" w:rsidRDefault="00E67ADF" w:rsidP="00887854">
            <w:pPr>
              <w:pStyle w:val="TAC"/>
              <w:jc w:val="left"/>
              <w:rPr>
                <w:rFonts w:cs="Arial"/>
                <w:sz w:val="20"/>
                <w:szCs w:val="20"/>
              </w:rPr>
            </w:pPr>
            <w:r w:rsidRPr="003D7C7E">
              <w:rPr>
                <w:rFonts w:cs="Arial"/>
                <w:sz w:val="20"/>
                <w:szCs w:val="20"/>
              </w:rPr>
              <w:t>LOS/NLOS</w:t>
            </w:r>
          </w:p>
        </w:tc>
        <w:tc>
          <w:tcPr>
            <w:tcW w:w="5131" w:type="dxa"/>
            <w:tcBorders>
              <w:top w:val="single" w:sz="4" w:space="0" w:color="000000"/>
              <w:left w:val="single" w:sz="4" w:space="0" w:color="000000"/>
              <w:bottom w:val="single" w:sz="4" w:space="0" w:color="000000"/>
              <w:right w:val="single" w:sz="4" w:space="0" w:color="000000"/>
            </w:tcBorders>
            <w:vAlign w:val="center"/>
          </w:tcPr>
          <w:p w14:paraId="1B7241CC" w14:textId="77777777" w:rsidR="00E67ADF" w:rsidRPr="003D7C7E" w:rsidRDefault="00E67ADF" w:rsidP="00887854">
            <w:pPr>
              <w:pStyle w:val="TAC"/>
              <w:jc w:val="left"/>
              <w:rPr>
                <w:rFonts w:cs="Arial"/>
                <w:iCs/>
                <w:sz w:val="20"/>
                <w:szCs w:val="20"/>
                <w:lang w:eastAsia="zh-CN"/>
              </w:rPr>
            </w:pPr>
            <w:r w:rsidRPr="003D7C7E">
              <w:rPr>
                <w:rFonts w:cs="Arial"/>
                <w:sz w:val="20"/>
                <w:szCs w:val="20"/>
              </w:rPr>
              <w:t xml:space="preserve">LOS and NLOS (including </w:t>
            </w:r>
            <w:proofErr w:type="spellStart"/>
            <w:r w:rsidRPr="003D7C7E">
              <w:rPr>
                <w:rFonts w:cs="Arial"/>
                <w:sz w:val="20"/>
                <w:szCs w:val="20"/>
              </w:rPr>
              <w:t>NLOSv</w:t>
            </w:r>
            <w:proofErr w:type="spellEnd"/>
            <w:r w:rsidRPr="003D7C7E">
              <w:rPr>
                <w:rFonts w:cs="Arial"/>
                <w:sz w:val="20"/>
                <w:szCs w:val="20"/>
              </w:rPr>
              <w:t>)</w:t>
            </w:r>
          </w:p>
        </w:tc>
      </w:tr>
      <w:tr w:rsidR="00E67ADF" w:rsidRPr="003D7C7E" w14:paraId="57F02049" w14:textId="77777777" w:rsidTr="00887854">
        <w:trPr>
          <w:trHeight w:val="621"/>
          <w:jc w:val="center"/>
        </w:trPr>
        <w:tc>
          <w:tcPr>
            <w:tcW w:w="1704" w:type="dxa"/>
            <w:vMerge/>
            <w:tcBorders>
              <w:left w:val="single" w:sz="4" w:space="0" w:color="000000"/>
              <w:right w:val="single" w:sz="4" w:space="0" w:color="000000"/>
            </w:tcBorders>
            <w:vAlign w:val="center"/>
          </w:tcPr>
          <w:p w14:paraId="4F4C3DD0" w14:textId="77777777" w:rsidR="00E67ADF" w:rsidRPr="003D7C7E" w:rsidRDefault="00E67ADF" w:rsidP="00887854">
            <w:pPr>
              <w:pStyle w:val="0Maintext"/>
              <w:widowControl w:val="0"/>
              <w:rPr>
                <w:rFonts w:ascii="Arial" w:hAnsi="Arial" w:cs="Arial"/>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3AEC4089" w14:textId="77777777" w:rsidR="00E67ADF" w:rsidRPr="003D7C7E" w:rsidRDefault="00E67ADF" w:rsidP="00887854">
            <w:pPr>
              <w:pStyle w:val="TAC"/>
              <w:jc w:val="left"/>
              <w:rPr>
                <w:rFonts w:eastAsia="DengXian" w:cs="Arial"/>
                <w:sz w:val="20"/>
                <w:szCs w:val="20"/>
                <w:lang w:val="en-US" w:eastAsia="zh-CN"/>
              </w:rPr>
            </w:pPr>
            <w:r w:rsidRPr="003D7C7E">
              <w:rPr>
                <w:rFonts w:cs="Arial"/>
                <w:sz w:val="20"/>
                <w:szCs w:val="20"/>
              </w:rPr>
              <w:t>Outdoor/indoor</w:t>
            </w:r>
          </w:p>
        </w:tc>
        <w:tc>
          <w:tcPr>
            <w:tcW w:w="5131" w:type="dxa"/>
            <w:tcBorders>
              <w:top w:val="single" w:sz="4" w:space="0" w:color="000000"/>
              <w:left w:val="single" w:sz="4" w:space="0" w:color="000000"/>
              <w:bottom w:val="single" w:sz="4" w:space="0" w:color="000000"/>
              <w:right w:val="single" w:sz="4" w:space="0" w:color="000000"/>
            </w:tcBorders>
            <w:vAlign w:val="center"/>
          </w:tcPr>
          <w:p w14:paraId="147497CC" w14:textId="77777777" w:rsidR="00E67ADF" w:rsidRPr="003D7C7E" w:rsidRDefault="00E67ADF" w:rsidP="00887854">
            <w:pPr>
              <w:pStyle w:val="TAC"/>
              <w:jc w:val="left"/>
              <w:rPr>
                <w:rFonts w:cs="Arial"/>
                <w:iCs/>
                <w:sz w:val="20"/>
                <w:szCs w:val="20"/>
                <w:lang w:eastAsia="zh-CN"/>
              </w:rPr>
            </w:pPr>
            <w:r w:rsidRPr="003D7C7E">
              <w:rPr>
                <w:rFonts w:cs="Arial"/>
                <w:iCs/>
                <w:sz w:val="20"/>
                <w:szCs w:val="20"/>
                <w:lang w:eastAsia="zh-CN"/>
              </w:rPr>
              <w:t>Outdoor</w:t>
            </w:r>
          </w:p>
        </w:tc>
      </w:tr>
      <w:tr w:rsidR="00E67ADF" w:rsidRPr="003D7C7E" w14:paraId="5BB7E5AE" w14:textId="77777777" w:rsidTr="00887854">
        <w:trPr>
          <w:trHeight w:val="621"/>
          <w:jc w:val="center"/>
        </w:trPr>
        <w:tc>
          <w:tcPr>
            <w:tcW w:w="1704" w:type="dxa"/>
            <w:vMerge/>
            <w:tcBorders>
              <w:left w:val="single" w:sz="4" w:space="0" w:color="000000"/>
              <w:right w:val="single" w:sz="4" w:space="0" w:color="000000"/>
            </w:tcBorders>
            <w:vAlign w:val="center"/>
          </w:tcPr>
          <w:p w14:paraId="32136CAF" w14:textId="77777777" w:rsidR="00E67ADF" w:rsidRPr="003D7C7E" w:rsidRDefault="00E67ADF" w:rsidP="00887854">
            <w:pPr>
              <w:widowControl w:val="0"/>
              <w:rPr>
                <w:rFonts w:eastAsia="Malgun Gothic" w:cs="Arial"/>
                <w:szCs w:val="20"/>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2E3D3916" w14:textId="77777777" w:rsidR="00E67ADF" w:rsidRPr="003D7C7E" w:rsidRDefault="00E67ADF" w:rsidP="00887854">
            <w:pPr>
              <w:pStyle w:val="TAC"/>
              <w:jc w:val="left"/>
              <w:rPr>
                <w:rFonts w:cs="Arial"/>
                <w:sz w:val="20"/>
                <w:szCs w:val="20"/>
              </w:rPr>
            </w:pPr>
            <w:r w:rsidRPr="003D7C7E">
              <w:rPr>
                <w:rFonts w:cs="Arial"/>
                <w:sz w:val="20"/>
                <w:szCs w:val="20"/>
              </w:rPr>
              <w:t>Mobility (horizontal plane only)</w:t>
            </w:r>
          </w:p>
        </w:tc>
        <w:tc>
          <w:tcPr>
            <w:tcW w:w="5131" w:type="dxa"/>
            <w:tcBorders>
              <w:top w:val="single" w:sz="4" w:space="0" w:color="000000"/>
              <w:left w:val="single" w:sz="4" w:space="0" w:color="000000"/>
              <w:bottom w:val="single" w:sz="4" w:space="0" w:color="000000"/>
              <w:right w:val="single" w:sz="4" w:space="0" w:color="000000"/>
            </w:tcBorders>
            <w:vAlign w:val="center"/>
          </w:tcPr>
          <w:p w14:paraId="7DC3CDB7" w14:textId="77777777" w:rsidR="00E67ADF" w:rsidRPr="003D7C7E" w:rsidRDefault="00E67ADF" w:rsidP="00887854">
            <w:pPr>
              <w:pStyle w:val="TAC"/>
              <w:jc w:val="left"/>
              <w:rPr>
                <w:rFonts w:cs="Arial"/>
                <w:iCs/>
                <w:sz w:val="20"/>
                <w:szCs w:val="20"/>
                <w:lang w:val="en-US"/>
              </w:rPr>
            </w:pPr>
            <w:r w:rsidRPr="003D7C7E">
              <w:rPr>
                <w:rFonts w:cs="Arial"/>
                <w:iCs/>
                <w:sz w:val="20"/>
                <w:szCs w:val="20"/>
                <w:lang w:val="en-US"/>
              </w:rPr>
              <w:t>Based on TR37.885 mobility for urban grid or highway scenario</w:t>
            </w:r>
          </w:p>
        </w:tc>
      </w:tr>
      <w:tr w:rsidR="00E67ADF" w:rsidRPr="003D7C7E" w14:paraId="778C8BC5" w14:textId="77777777" w:rsidTr="00887854">
        <w:trPr>
          <w:trHeight w:val="621"/>
          <w:jc w:val="center"/>
        </w:trPr>
        <w:tc>
          <w:tcPr>
            <w:tcW w:w="1704" w:type="dxa"/>
            <w:vMerge/>
            <w:tcBorders>
              <w:left w:val="single" w:sz="4" w:space="0" w:color="000000"/>
              <w:right w:val="single" w:sz="4" w:space="0" w:color="000000"/>
            </w:tcBorders>
            <w:vAlign w:val="center"/>
          </w:tcPr>
          <w:p w14:paraId="38F33C52" w14:textId="77777777" w:rsidR="00E67ADF" w:rsidRPr="003D7C7E" w:rsidRDefault="00E67ADF" w:rsidP="00887854">
            <w:pPr>
              <w:widowControl w:val="0"/>
              <w:rPr>
                <w:rFonts w:eastAsia="Malgun Gothic" w:cs="Arial"/>
                <w:szCs w:val="20"/>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665DF625" w14:textId="77777777" w:rsidR="00E67ADF" w:rsidRPr="003D7C7E" w:rsidRDefault="00E67ADF" w:rsidP="00887854">
            <w:pPr>
              <w:pStyle w:val="TAC"/>
              <w:jc w:val="left"/>
              <w:rPr>
                <w:rFonts w:cs="Arial"/>
                <w:sz w:val="20"/>
                <w:szCs w:val="20"/>
              </w:rPr>
            </w:pPr>
            <w:r w:rsidRPr="003D7C7E">
              <w:rPr>
                <w:rFonts w:cs="Arial"/>
                <w:sz w:val="20"/>
                <w:szCs w:val="20"/>
              </w:rPr>
              <w:t>Distribution (horizontal)</w:t>
            </w:r>
          </w:p>
        </w:tc>
        <w:tc>
          <w:tcPr>
            <w:tcW w:w="5131" w:type="dxa"/>
            <w:tcBorders>
              <w:top w:val="single" w:sz="4" w:space="0" w:color="000000"/>
              <w:left w:val="single" w:sz="4" w:space="0" w:color="000000"/>
              <w:bottom w:val="single" w:sz="4" w:space="0" w:color="000000"/>
              <w:right w:val="single" w:sz="4" w:space="0" w:color="000000"/>
            </w:tcBorders>
            <w:vAlign w:val="center"/>
          </w:tcPr>
          <w:p w14:paraId="3DB8D9E9" w14:textId="2673F5BA" w:rsidR="00E67ADF" w:rsidRPr="003D7C7E" w:rsidRDefault="00C205AD" w:rsidP="00887854">
            <w:pPr>
              <w:pStyle w:val="TAC"/>
              <w:jc w:val="left"/>
              <w:rPr>
                <w:rFonts w:cs="Arial"/>
                <w:iCs/>
                <w:sz w:val="20"/>
                <w:szCs w:val="20"/>
                <w:lang w:val="en-US"/>
              </w:rPr>
            </w:pPr>
            <w:r w:rsidRPr="003D7C7E">
              <w:rPr>
                <w:rFonts w:eastAsiaTheme="minorEastAsia" w:cs="Arial"/>
                <w:iCs/>
                <w:color w:val="FF0000"/>
                <w:sz w:val="20"/>
                <w:szCs w:val="20"/>
                <w:u w:val="single"/>
                <w:lang w:val="en-US" w:eastAsia="zh-CN"/>
              </w:rPr>
              <w:t>A vehicle is dropped</w:t>
            </w:r>
            <w:r w:rsidRPr="003D7C7E">
              <w:rPr>
                <w:rFonts w:eastAsiaTheme="minorEastAsia" w:cs="Arial"/>
                <w:iCs/>
                <w:color w:val="FF0000"/>
                <w:sz w:val="20"/>
                <w:szCs w:val="20"/>
                <w:lang w:val="en-US" w:eastAsia="zh-CN"/>
              </w:rPr>
              <w:t xml:space="preserve"> </w:t>
            </w:r>
            <w:proofErr w:type="spellStart"/>
            <w:r w:rsidRPr="003D7C7E">
              <w:rPr>
                <w:rFonts w:eastAsiaTheme="minorEastAsia" w:cs="Arial"/>
                <w:iCs/>
                <w:strike/>
                <w:color w:val="FF0000"/>
                <w:sz w:val="20"/>
                <w:szCs w:val="20"/>
                <w:lang w:val="en-US" w:eastAsia="zh-CN"/>
              </w:rPr>
              <w:t>B</w:t>
            </w:r>
            <w:r w:rsidRPr="003D7C7E">
              <w:rPr>
                <w:rFonts w:eastAsiaTheme="minorEastAsia" w:cs="Arial"/>
                <w:iCs/>
                <w:color w:val="FF0000"/>
                <w:sz w:val="20"/>
                <w:szCs w:val="20"/>
                <w:u w:val="single"/>
                <w:lang w:val="en-US" w:eastAsia="zh-CN"/>
              </w:rPr>
              <w:t>b</w:t>
            </w:r>
            <w:r w:rsidR="00E67ADF" w:rsidRPr="003D7C7E">
              <w:rPr>
                <w:rFonts w:cs="Arial"/>
                <w:iCs/>
                <w:sz w:val="20"/>
                <w:szCs w:val="20"/>
                <w:lang w:val="en-US"/>
              </w:rPr>
              <w:t>ased</w:t>
            </w:r>
            <w:proofErr w:type="spellEnd"/>
            <w:r w:rsidR="00E67ADF" w:rsidRPr="003D7C7E">
              <w:rPr>
                <w:rFonts w:cs="Arial"/>
                <w:iCs/>
                <w:sz w:val="20"/>
                <w:szCs w:val="20"/>
                <w:lang w:val="en-US"/>
              </w:rPr>
              <w:t xml:space="preserve"> on dropping in TR37.885 per urban grid or highway communication scenario</w:t>
            </w:r>
          </w:p>
        </w:tc>
      </w:tr>
      <w:tr w:rsidR="00E67ADF" w:rsidRPr="003D7C7E" w14:paraId="0AAAF64D" w14:textId="77777777" w:rsidTr="00887854">
        <w:trPr>
          <w:trHeight w:val="621"/>
          <w:jc w:val="center"/>
        </w:trPr>
        <w:tc>
          <w:tcPr>
            <w:tcW w:w="1704" w:type="dxa"/>
            <w:vMerge/>
            <w:tcBorders>
              <w:left w:val="single" w:sz="4" w:space="0" w:color="000000"/>
              <w:right w:val="single" w:sz="4" w:space="0" w:color="000000"/>
            </w:tcBorders>
            <w:vAlign w:val="center"/>
          </w:tcPr>
          <w:p w14:paraId="65DAF362" w14:textId="77777777" w:rsidR="00E67ADF" w:rsidRPr="003D7C7E" w:rsidRDefault="00E67ADF" w:rsidP="00887854">
            <w:pPr>
              <w:widowControl w:val="0"/>
              <w:rPr>
                <w:rFonts w:eastAsia="Malgun Gothic" w:cs="Arial"/>
                <w:szCs w:val="20"/>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1BB7E952" w14:textId="77777777" w:rsidR="00E67ADF" w:rsidRPr="003D7C7E" w:rsidRDefault="00E67ADF" w:rsidP="00887854">
            <w:pPr>
              <w:pStyle w:val="TAC"/>
              <w:jc w:val="left"/>
              <w:rPr>
                <w:rFonts w:eastAsia="DengXian" w:cs="Arial"/>
                <w:sz w:val="20"/>
                <w:szCs w:val="20"/>
                <w:lang w:val="en-US" w:eastAsia="zh-CN"/>
              </w:rPr>
            </w:pPr>
            <w:r w:rsidRPr="003D7C7E">
              <w:rPr>
                <w:rFonts w:cs="Arial"/>
                <w:sz w:val="20"/>
                <w:szCs w:val="20"/>
              </w:rPr>
              <w:t>Orientation</w:t>
            </w:r>
          </w:p>
        </w:tc>
        <w:tc>
          <w:tcPr>
            <w:tcW w:w="5131" w:type="dxa"/>
            <w:tcBorders>
              <w:top w:val="single" w:sz="4" w:space="0" w:color="000000"/>
              <w:left w:val="single" w:sz="4" w:space="0" w:color="000000"/>
              <w:bottom w:val="single" w:sz="4" w:space="0" w:color="000000"/>
              <w:right w:val="single" w:sz="4" w:space="0" w:color="000000"/>
            </w:tcBorders>
            <w:vAlign w:val="center"/>
          </w:tcPr>
          <w:p w14:paraId="797EA5C9" w14:textId="77777777" w:rsidR="00E67ADF" w:rsidRPr="003D7C7E" w:rsidRDefault="00E67ADF" w:rsidP="00887854">
            <w:pPr>
              <w:pStyle w:val="TAC"/>
              <w:jc w:val="left"/>
              <w:rPr>
                <w:rFonts w:eastAsia="DengXian" w:cs="Arial"/>
                <w:iCs/>
                <w:sz w:val="20"/>
                <w:szCs w:val="20"/>
                <w:lang w:val="en-US" w:eastAsia="zh-CN"/>
              </w:rPr>
            </w:pPr>
            <w:r w:rsidRPr="003D7C7E">
              <w:rPr>
                <w:rFonts w:eastAsia="DengXian" w:cs="Arial"/>
                <w:iCs/>
                <w:sz w:val="20"/>
                <w:szCs w:val="20"/>
                <w:lang w:val="en-US" w:eastAsia="zh-CN"/>
              </w:rPr>
              <w:t>Lane direction in horizontal plane</w:t>
            </w:r>
          </w:p>
        </w:tc>
      </w:tr>
      <w:tr w:rsidR="00E67ADF" w:rsidRPr="003D7C7E" w14:paraId="495F21D8" w14:textId="77777777" w:rsidTr="00887854">
        <w:trPr>
          <w:trHeight w:val="621"/>
          <w:jc w:val="center"/>
        </w:trPr>
        <w:tc>
          <w:tcPr>
            <w:tcW w:w="1704" w:type="dxa"/>
            <w:vMerge/>
            <w:tcBorders>
              <w:left w:val="single" w:sz="4" w:space="0" w:color="000000"/>
              <w:bottom w:val="single" w:sz="4" w:space="0" w:color="000000"/>
              <w:right w:val="single" w:sz="4" w:space="0" w:color="000000"/>
            </w:tcBorders>
            <w:vAlign w:val="center"/>
          </w:tcPr>
          <w:p w14:paraId="5BB79933" w14:textId="77777777" w:rsidR="00E67ADF" w:rsidRPr="003D7C7E" w:rsidRDefault="00E67ADF" w:rsidP="00887854">
            <w:pPr>
              <w:widowControl w:val="0"/>
              <w:rPr>
                <w:rFonts w:eastAsia="Malgun Gothic" w:cs="Arial"/>
                <w:szCs w:val="20"/>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2D7D2055" w14:textId="77777777" w:rsidR="00E67ADF" w:rsidRPr="003D7C7E" w:rsidRDefault="00E67ADF" w:rsidP="00887854">
            <w:pPr>
              <w:pStyle w:val="TAC"/>
              <w:jc w:val="left"/>
              <w:rPr>
                <w:rFonts w:eastAsia="DengXian" w:cs="Arial"/>
                <w:sz w:val="20"/>
                <w:szCs w:val="20"/>
                <w:lang w:val="en-US" w:eastAsia="zh-CN"/>
              </w:rPr>
            </w:pPr>
            <w:r w:rsidRPr="003D7C7E">
              <w:rPr>
                <w:rFonts w:eastAsia="DengXian" w:cs="Arial"/>
                <w:sz w:val="20"/>
                <w:szCs w:val="20"/>
                <w:lang w:val="en-US" w:eastAsia="zh-CN"/>
              </w:rPr>
              <w:t>Physical characteristics (e.g., size)</w:t>
            </w:r>
          </w:p>
        </w:tc>
        <w:tc>
          <w:tcPr>
            <w:tcW w:w="5131" w:type="dxa"/>
            <w:tcBorders>
              <w:top w:val="single" w:sz="4" w:space="0" w:color="000000"/>
              <w:left w:val="single" w:sz="4" w:space="0" w:color="000000"/>
              <w:bottom w:val="single" w:sz="4" w:space="0" w:color="000000"/>
              <w:right w:val="single" w:sz="4" w:space="0" w:color="000000"/>
            </w:tcBorders>
            <w:vAlign w:val="center"/>
          </w:tcPr>
          <w:p w14:paraId="344E1873" w14:textId="77777777" w:rsidR="00E67ADF" w:rsidRPr="003D7C7E" w:rsidRDefault="00E67ADF" w:rsidP="00887854">
            <w:pPr>
              <w:pStyle w:val="TAC"/>
              <w:jc w:val="left"/>
              <w:rPr>
                <w:rFonts w:cs="Arial"/>
                <w:iCs/>
                <w:sz w:val="20"/>
                <w:szCs w:val="20"/>
                <w:lang w:eastAsia="zh-CN"/>
              </w:rPr>
            </w:pPr>
            <w:r w:rsidRPr="003D7C7E">
              <w:rPr>
                <w:rFonts w:cs="Arial"/>
                <w:iCs/>
                <w:sz w:val="20"/>
                <w:szCs w:val="20"/>
                <w:lang w:eastAsia="zh-CN"/>
              </w:rPr>
              <w:t xml:space="preserve">Type 1/2 (passenger vehicle) </w:t>
            </w:r>
          </w:p>
          <w:p w14:paraId="330CB6C4" w14:textId="77777777" w:rsidR="00E67ADF" w:rsidRPr="003D7C7E" w:rsidRDefault="00E67ADF" w:rsidP="00887854">
            <w:pPr>
              <w:pStyle w:val="TAC"/>
              <w:jc w:val="left"/>
              <w:rPr>
                <w:rFonts w:cs="Arial"/>
                <w:iCs/>
                <w:sz w:val="20"/>
                <w:szCs w:val="20"/>
                <w:lang w:eastAsia="zh-CN"/>
              </w:rPr>
            </w:pPr>
            <w:r w:rsidRPr="003D7C7E">
              <w:rPr>
                <w:rFonts w:cs="Arial"/>
                <w:iCs/>
                <w:sz w:val="20"/>
                <w:szCs w:val="20"/>
                <w:lang w:eastAsia="zh-CN"/>
              </w:rPr>
              <w:t xml:space="preserve">Type 3 (truck/bus) </w:t>
            </w:r>
          </w:p>
          <w:p w14:paraId="09CC3F85" w14:textId="77777777" w:rsidR="00E67ADF" w:rsidRPr="003D7C7E" w:rsidRDefault="00E67ADF" w:rsidP="00887854">
            <w:pPr>
              <w:pStyle w:val="TAC"/>
              <w:jc w:val="left"/>
              <w:rPr>
                <w:rFonts w:cs="Arial"/>
                <w:iCs/>
                <w:sz w:val="20"/>
                <w:szCs w:val="20"/>
                <w:lang w:eastAsia="zh-CN"/>
              </w:rPr>
            </w:pPr>
            <w:r w:rsidRPr="003D7C7E">
              <w:rPr>
                <w:rFonts w:cs="Arial"/>
                <w:iCs/>
                <w:sz w:val="20"/>
                <w:szCs w:val="20"/>
                <w:lang w:eastAsia="zh-CN"/>
              </w:rPr>
              <w:t>Vehicle type distribution per TR 37.885 as a starting point</w:t>
            </w:r>
          </w:p>
          <w:p w14:paraId="7BAD7B46" w14:textId="77777777" w:rsidR="00E67ADF" w:rsidRPr="003D7C7E" w:rsidRDefault="00E67ADF" w:rsidP="00887854">
            <w:pPr>
              <w:pStyle w:val="TAC"/>
              <w:jc w:val="left"/>
              <w:rPr>
                <w:rFonts w:cs="Arial"/>
                <w:iCs/>
                <w:sz w:val="20"/>
                <w:szCs w:val="20"/>
                <w:lang w:eastAsia="zh-CN"/>
              </w:rPr>
            </w:pPr>
            <w:r w:rsidRPr="003D7C7E">
              <w:rPr>
                <w:rFonts w:cs="Arial"/>
                <w:iCs/>
                <w:sz w:val="20"/>
                <w:szCs w:val="20"/>
                <w:lang w:eastAsia="zh-CN"/>
              </w:rPr>
              <w:t xml:space="preserve">FFS: Other sizes, additional distributions, and vehicle types, e.g. one new type of e-scooter/motorcycle/bike </w:t>
            </w:r>
            <w:r w:rsidRPr="003D7C7E">
              <w:rPr>
                <w:rFonts w:cs="Arial"/>
                <w:iCs/>
                <w:color w:val="FF0000"/>
                <w:sz w:val="20"/>
                <w:szCs w:val="20"/>
                <w:lang w:eastAsia="zh-CN"/>
              </w:rPr>
              <w:t xml:space="preserve"> </w:t>
            </w:r>
          </w:p>
        </w:tc>
      </w:tr>
      <w:tr w:rsidR="00E67ADF" w:rsidRPr="003D7C7E" w14:paraId="30101806" w14:textId="77777777" w:rsidTr="00887854">
        <w:trPr>
          <w:trHeight w:val="621"/>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61A22738" w14:textId="77777777" w:rsidR="00E67ADF" w:rsidRPr="003D7C7E" w:rsidRDefault="00E67ADF" w:rsidP="00887854">
            <w:pPr>
              <w:pStyle w:val="0Maintext"/>
              <w:widowControl w:val="0"/>
              <w:jc w:val="left"/>
              <w:rPr>
                <w:rFonts w:ascii="Arial" w:hAnsi="Arial" w:cs="Arial"/>
                <w:lang w:val="en-US" w:eastAsia="zh-CN"/>
              </w:rPr>
            </w:pPr>
            <w:r w:rsidRPr="003D7C7E">
              <w:rPr>
                <w:rFonts w:ascii="Arial" w:hAnsi="Arial" w:cs="Arial"/>
              </w:rPr>
              <w:lastRenderedPageBreak/>
              <w:t>Minimum 3D distances between pairs of Tx/Rx and sensing target</w:t>
            </w:r>
          </w:p>
        </w:tc>
        <w:tc>
          <w:tcPr>
            <w:tcW w:w="5131" w:type="dxa"/>
            <w:tcBorders>
              <w:top w:val="single" w:sz="4" w:space="0" w:color="000000"/>
              <w:left w:val="single" w:sz="4" w:space="0" w:color="000000"/>
              <w:bottom w:val="single" w:sz="4" w:space="0" w:color="000000"/>
              <w:right w:val="single" w:sz="4" w:space="0" w:color="000000"/>
            </w:tcBorders>
            <w:vAlign w:val="center"/>
          </w:tcPr>
          <w:p w14:paraId="24C781B0" w14:textId="77777777" w:rsidR="00E67ADF" w:rsidRPr="003D7C7E" w:rsidRDefault="00E67ADF" w:rsidP="00887854">
            <w:pPr>
              <w:rPr>
                <w:rFonts w:cs="Arial"/>
                <w:bCs/>
                <w:strike/>
                <w:color w:val="FF0000"/>
                <w:szCs w:val="20"/>
              </w:rPr>
            </w:pPr>
            <w:r w:rsidRPr="003D7C7E">
              <w:rPr>
                <w:rFonts w:cs="Arial"/>
                <w:bCs/>
                <w:strike/>
                <w:color w:val="FF0000"/>
                <w:szCs w:val="20"/>
              </w:rPr>
              <w:t>Option 1: Min distances based on min. TRP/UE distances defined in TR37.885 as a starting point.</w:t>
            </w:r>
          </w:p>
          <w:p w14:paraId="14C6F776" w14:textId="77777777" w:rsidR="00E67ADF" w:rsidRPr="003D7C7E" w:rsidRDefault="00E67ADF" w:rsidP="00887854">
            <w:pPr>
              <w:pStyle w:val="TAC"/>
              <w:jc w:val="left"/>
              <w:rPr>
                <w:rFonts w:cs="Arial"/>
                <w:iCs/>
                <w:sz w:val="20"/>
                <w:szCs w:val="20"/>
                <w:lang w:val="en-US" w:eastAsia="zh-CN"/>
              </w:rPr>
            </w:pPr>
            <w:r w:rsidRPr="003D7C7E">
              <w:rPr>
                <w:rFonts w:cs="Arial"/>
                <w:sz w:val="20"/>
                <w:szCs w:val="20"/>
                <w:lang w:val="en-US" w:eastAsia="zh-CN"/>
              </w:rPr>
              <w:t>Option 2: Min. distance is larger than the min. far-field distance of the sensing Tx/Rx</w:t>
            </w:r>
          </w:p>
        </w:tc>
      </w:tr>
      <w:tr w:rsidR="00E67ADF" w:rsidRPr="003D7C7E" w14:paraId="19B4B029" w14:textId="77777777" w:rsidTr="00887854">
        <w:trPr>
          <w:trHeight w:val="621"/>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747673D2" w14:textId="77777777" w:rsidR="00E67ADF" w:rsidRPr="003D7C7E" w:rsidRDefault="00E67ADF" w:rsidP="00887854">
            <w:pPr>
              <w:pStyle w:val="0Maintext"/>
              <w:widowControl w:val="0"/>
              <w:jc w:val="left"/>
              <w:rPr>
                <w:rFonts w:ascii="Arial" w:hAnsi="Arial" w:cs="Arial"/>
                <w:strike/>
                <w:color w:val="FF0000"/>
                <w:lang w:val="en-US" w:eastAsia="zh-CN"/>
              </w:rPr>
            </w:pPr>
            <w:r w:rsidRPr="003D7C7E">
              <w:rPr>
                <w:rFonts w:ascii="Arial" w:hAnsi="Arial" w:cs="Arial"/>
                <w:strike/>
                <w:color w:val="FF0000"/>
              </w:rPr>
              <w:t>Minimum 3D distance between sensing targets</w:t>
            </w:r>
          </w:p>
        </w:tc>
        <w:tc>
          <w:tcPr>
            <w:tcW w:w="5131" w:type="dxa"/>
            <w:tcBorders>
              <w:top w:val="single" w:sz="4" w:space="0" w:color="000000"/>
              <w:left w:val="single" w:sz="4" w:space="0" w:color="000000"/>
              <w:bottom w:val="single" w:sz="4" w:space="0" w:color="000000"/>
              <w:right w:val="single" w:sz="4" w:space="0" w:color="000000"/>
            </w:tcBorders>
            <w:vAlign w:val="center"/>
          </w:tcPr>
          <w:p w14:paraId="7F4630BA" w14:textId="77777777" w:rsidR="00E67ADF" w:rsidRPr="003D7C7E" w:rsidRDefault="00E67ADF" w:rsidP="00887854">
            <w:pPr>
              <w:rPr>
                <w:rFonts w:cs="Arial"/>
                <w:bCs/>
                <w:strike/>
                <w:color w:val="FF0000"/>
                <w:szCs w:val="20"/>
              </w:rPr>
            </w:pPr>
            <w:r w:rsidRPr="003D7C7E">
              <w:rPr>
                <w:rFonts w:cs="Arial"/>
                <w:bCs/>
                <w:strike/>
                <w:color w:val="FF0000"/>
                <w:szCs w:val="20"/>
              </w:rPr>
              <w:t>Option 1: At least larger than the physical size of a sensing target</w:t>
            </w:r>
          </w:p>
          <w:p w14:paraId="42C85013" w14:textId="77777777" w:rsidR="00E67ADF" w:rsidRPr="003D7C7E" w:rsidRDefault="00E67ADF" w:rsidP="00887854">
            <w:pPr>
              <w:pStyle w:val="TAC"/>
              <w:jc w:val="left"/>
              <w:rPr>
                <w:rFonts w:cs="Arial"/>
                <w:strike/>
                <w:color w:val="FF0000"/>
                <w:sz w:val="20"/>
                <w:szCs w:val="20"/>
                <w:lang w:val="en-US"/>
              </w:rPr>
            </w:pPr>
            <w:r w:rsidRPr="003D7C7E">
              <w:rPr>
                <w:rFonts w:cs="Arial"/>
                <w:strike/>
                <w:color w:val="FF0000"/>
                <w:sz w:val="20"/>
                <w:szCs w:val="20"/>
                <w:lang w:val="en-US" w:eastAsia="zh-CN"/>
              </w:rPr>
              <w:t>Option 2: Fixed value, [x] m. value of x is FFS</w:t>
            </w:r>
          </w:p>
        </w:tc>
      </w:tr>
      <w:tr w:rsidR="00E67ADF" w:rsidRPr="003D7C7E" w14:paraId="60CAF61B" w14:textId="77777777" w:rsidTr="00887854">
        <w:trPr>
          <w:trHeight w:val="621"/>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43D6E4C5" w14:textId="77777777" w:rsidR="00E67ADF" w:rsidRPr="003D7C7E" w:rsidRDefault="00E67ADF" w:rsidP="00887854">
            <w:pPr>
              <w:pStyle w:val="0Maintext"/>
              <w:widowControl w:val="0"/>
              <w:jc w:val="left"/>
              <w:rPr>
                <w:rFonts w:ascii="Arial" w:hAnsi="Arial" w:cs="Arial"/>
                <w:lang w:val="en-US" w:eastAsia="zh-CN"/>
              </w:rPr>
            </w:pPr>
            <w:r w:rsidRPr="003D7C7E">
              <w:rPr>
                <w:rFonts w:ascii="Arial" w:hAnsi="Arial" w:cs="Arial"/>
                <w:lang w:val="en-US" w:eastAsia="zh-CN"/>
              </w:rPr>
              <w:t>Environment Objects, e.g., types, characteristics, mobility, distribution, etc.</w:t>
            </w:r>
          </w:p>
        </w:tc>
        <w:tc>
          <w:tcPr>
            <w:tcW w:w="5131" w:type="dxa"/>
            <w:tcBorders>
              <w:top w:val="single" w:sz="4" w:space="0" w:color="000000"/>
              <w:left w:val="single" w:sz="4" w:space="0" w:color="000000"/>
              <w:bottom w:val="single" w:sz="4" w:space="0" w:color="000000"/>
              <w:right w:val="single" w:sz="4" w:space="0" w:color="000000"/>
            </w:tcBorders>
            <w:vAlign w:val="center"/>
          </w:tcPr>
          <w:p w14:paraId="2613252C" w14:textId="77777777" w:rsidR="00E67ADF" w:rsidRPr="003D7C7E" w:rsidRDefault="00E67ADF" w:rsidP="00887854">
            <w:pPr>
              <w:pStyle w:val="TAC"/>
              <w:jc w:val="left"/>
              <w:rPr>
                <w:rFonts w:eastAsia="DengXian" w:cs="Arial"/>
                <w:sz w:val="20"/>
                <w:szCs w:val="20"/>
                <w:lang w:val="en-US" w:eastAsia="zh-CN"/>
              </w:rPr>
            </w:pPr>
          </w:p>
          <w:p w14:paraId="4785C706" w14:textId="7A1B0D8B" w:rsidR="00E67ADF" w:rsidRPr="003D7C7E" w:rsidRDefault="00E67ADF" w:rsidP="00887854">
            <w:pPr>
              <w:pStyle w:val="TAC"/>
              <w:jc w:val="left"/>
              <w:rPr>
                <w:rFonts w:eastAsia="DengXian" w:cs="Arial"/>
                <w:sz w:val="20"/>
                <w:szCs w:val="20"/>
                <w:lang w:val="en-US" w:eastAsia="zh-CN"/>
              </w:rPr>
            </w:pPr>
            <w:bookmarkStart w:id="31" w:name="OLE_LINK20"/>
            <w:r w:rsidRPr="003D7C7E">
              <w:rPr>
                <w:rFonts w:eastAsia="DengXian" w:cs="Arial"/>
                <w:sz w:val="20"/>
                <w:szCs w:val="20"/>
                <w:lang w:val="en-US" w:eastAsia="zh-CN"/>
              </w:rPr>
              <w:t xml:space="preserve">EO Type 2 for </w:t>
            </w:r>
            <w:r w:rsidR="00D96DC3">
              <w:rPr>
                <w:rFonts w:eastAsia="DengXian" w:cs="Arial" w:hint="eastAsia"/>
                <w:sz w:val="20"/>
                <w:szCs w:val="20"/>
                <w:lang w:val="en-US" w:eastAsia="zh-CN"/>
              </w:rPr>
              <w:t>Urban Grid</w:t>
            </w:r>
          </w:p>
          <w:p w14:paraId="72311A4D" w14:textId="7AE375DE" w:rsidR="00D96DC3" w:rsidRPr="00D96DC3" w:rsidRDefault="00E67ADF" w:rsidP="00D96DC3">
            <w:pPr>
              <w:pStyle w:val="TAC"/>
              <w:keepNext w:val="0"/>
              <w:numPr>
                <w:ilvl w:val="0"/>
                <w:numId w:val="26"/>
              </w:numPr>
              <w:spacing w:before="40" w:after="40" w:line="240" w:lineRule="auto"/>
              <w:jc w:val="left"/>
              <w:rPr>
                <w:rFonts w:eastAsia="DengXian" w:cs="Arial"/>
                <w:sz w:val="20"/>
                <w:szCs w:val="20"/>
                <w:lang w:val="en-US" w:eastAsia="zh-CN"/>
              </w:rPr>
            </w:pPr>
            <w:r w:rsidRPr="003D7C7E">
              <w:rPr>
                <w:rFonts w:eastAsia="DengXian" w:cs="Arial"/>
                <w:sz w:val="20"/>
                <w:szCs w:val="20"/>
                <w:lang w:val="en-US" w:eastAsia="zh-CN"/>
              </w:rPr>
              <w:t>FFS: details, e.g. 4 walls (as EO type 2) per building of size [</w:t>
            </w:r>
            <w:bookmarkStart w:id="32" w:name="OLE_LINK16"/>
            <w:r w:rsidRPr="003D7C7E">
              <w:rPr>
                <w:rFonts w:eastAsia="DengXian" w:cs="Arial"/>
                <w:sz w:val="20"/>
                <w:szCs w:val="20"/>
                <w:lang w:val="en-US" w:eastAsia="zh-CN"/>
              </w:rPr>
              <w:t>413mx230mx20m</w:t>
            </w:r>
            <w:bookmarkEnd w:id="32"/>
            <w:r w:rsidRPr="003D7C7E">
              <w:rPr>
                <w:rFonts w:eastAsia="DengXian" w:cs="Arial"/>
                <w:sz w:val="20"/>
                <w:szCs w:val="20"/>
                <w:lang w:val="en-US" w:eastAsia="zh-CN"/>
              </w:rPr>
              <w:t>]</w:t>
            </w:r>
            <w:r w:rsidR="00C205AD" w:rsidRPr="003D7C7E">
              <w:rPr>
                <w:rFonts w:eastAsiaTheme="minorEastAsia" w:cs="Arial"/>
                <w:color w:val="FF0000"/>
                <w:sz w:val="20"/>
                <w:szCs w:val="20"/>
                <w:u w:val="single"/>
                <w:lang w:eastAsia="zh-CN"/>
              </w:rPr>
              <w:t xml:space="preserve">, </w:t>
            </w:r>
            <w:r w:rsidR="00C205AD" w:rsidRPr="003D7C7E">
              <w:rPr>
                <w:rFonts w:eastAsia="DengXian" w:cs="Arial"/>
                <w:color w:val="FF0000"/>
                <w:sz w:val="20"/>
                <w:szCs w:val="20"/>
                <w:u w:val="single"/>
                <w:lang w:val="en-US" w:eastAsia="zh-CN"/>
              </w:rPr>
              <w:t>same or larger than 1st Fresnel zone</w:t>
            </w:r>
            <w:bookmarkEnd w:id="31"/>
          </w:p>
        </w:tc>
      </w:tr>
    </w:tbl>
    <w:p w14:paraId="0373058A" w14:textId="77777777" w:rsidR="00E67ADF" w:rsidRPr="003D7C7E" w:rsidRDefault="00E67ADF" w:rsidP="00685F52">
      <w:pPr>
        <w:pStyle w:val="0Maintext"/>
        <w:jc w:val="center"/>
        <w:rPr>
          <w:rFonts w:ascii="Arial" w:hAnsi="Arial" w:cs="Arial"/>
          <w:lang w:val="en-US" w:eastAsia="zh-CN"/>
        </w:rPr>
      </w:pPr>
    </w:p>
    <w:p w14:paraId="19598E39" w14:textId="33AC13E0" w:rsidR="001308FB" w:rsidRPr="003D7C7E" w:rsidRDefault="001308FB" w:rsidP="001308FB">
      <w:pPr>
        <w:pStyle w:val="Proposal"/>
        <w:tabs>
          <w:tab w:val="clear" w:pos="1304"/>
        </w:tabs>
        <w:spacing w:before="120"/>
        <w:ind w:left="1701" w:hanging="1701"/>
        <w:rPr>
          <w:rFonts w:cs="Arial"/>
          <w:szCs w:val="20"/>
        </w:rPr>
      </w:pPr>
      <w:bookmarkStart w:id="33" w:name="_Toc181993595"/>
      <w:r w:rsidRPr="003D7C7E">
        <w:rPr>
          <w:rFonts w:cs="Arial"/>
          <w:szCs w:val="20"/>
        </w:rPr>
        <w:t xml:space="preserve">Support the </w:t>
      </w:r>
      <w:r w:rsidRPr="003D7C7E">
        <w:rPr>
          <w:rFonts w:eastAsiaTheme="minorEastAsia" w:cs="Arial"/>
          <w:szCs w:val="20"/>
        </w:rPr>
        <w:t>parameters</w:t>
      </w:r>
      <w:r w:rsidRPr="003D7C7E">
        <w:rPr>
          <w:rFonts w:cs="Arial"/>
          <w:szCs w:val="20"/>
        </w:rPr>
        <w:t xml:space="preserve"> </w:t>
      </w:r>
      <w:r w:rsidRPr="003D7C7E">
        <w:rPr>
          <w:rFonts w:eastAsiaTheme="minorEastAsia" w:cs="Arial"/>
          <w:szCs w:val="20"/>
        </w:rPr>
        <w:t xml:space="preserve">for </w:t>
      </w:r>
      <w:r w:rsidR="00323B67" w:rsidRPr="003D7C7E">
        <w:rPr>
          <w:rFonts w:cs="Arial"/>
          <w:szCs w:val="20"/>
        </w:rPr>
        <w:t>automotive</w:t>
      </w:r>
      <w:r w:rsidRPr="003D7C7E">
        <w:rPr>
          <w:rFonts w:cs="Arial"/>
          <w:szCs w:val="20"/>
        </w:rPr>
        <w:t xml:space="preserve"> </w:t>
      </w:r>
      <w:r w:rsidRPr="003D7C7E">
        <w:rPr>
          <w:rFonts w:eastAsiaTheme="minorEastAsia" w:cs="Arial"/>
          <w:szCs w:val="20"/>
        </w:rPr>
        <w:t xml:space="preserve">sensing scenario </w:t>
      </w:r>
      <w:r w:rsidRPr="003D7C7E">
        <w:rPr>
          <w:rFonts w:cs="Arial"/>
          <w:szCs w:val="20"/>
        </w:rPr>
        <w:t xml:space="preserve">in Table </w:t>
      </w:r>
      <w:r w:rsidR="000A5C68" w:rsidRPr="003D7C7E">
        <w:rPr>
          <w:rFonts w:eastAsiaTheme="minorEastAsia" w:cs="Arial"/>
          <w:szCs w:val="20"/>
        </w:rPr>
        <w:t>3</w:t>
      </w:r>
      <w:r w:rsidRPr="003D7C7E">
        <w:rPr>
          <w:rFonts w:cs="Arial"/>
          <w:szCs w:val="20"/>
        </w:rPr>
        <w:t>.</w:t>
      </w:r>
      <w:bookmarkEnd w:id="33"/>
    </w:p>
    <w:p w14:paraId="65E12806" w14:textId="00973226" w:rsidR="00C90B4E" w:rsidRPr="003D7C7E" w:rsidRDefault="00C90B4E" w:rsidP="00DF3BD5">
      <w:pPr>
        <w:keepNext/>
        <w:keepLines/>
        <w:numPr>
          <w:ilvl w:val="1"/>
          <w:numId w:val="15"/>
        </w:numPr>
        <w:tabs>
          <w:tab w:val="left" w:pos="680"/>
        </w:tabs>
        <w:overflowPunct w:val="0"/>
        <w:autoSpaceDE w:val="0"/>
        <w:autoSpaceDN w:val="0"/>
        <w:adjustRightInd w:val="0"/>
        <w:spacing w:before="180" w:after="180" w:line="240" w:lineRule="auto"/>
        <w:jc w:val="both"/>
        <w:textAlignment w:val="baseline"/>
        <w:outlineLvl w:val="1"/>
        <w:rPr>
          <w:rFonts w:eastAsiaTheme="minorEastAsia" w:cs="Arial"/>
          <w:szCs w:val="20"/>
          <w:lang w:val="en-GB" w:eastAsia="zh-CN"/>
        </w:rPr>
      </w:pPr>
      <w:r w:rsidRPr="003D7C7E">
        <w:rPr>
          <w:rFonts w:eastAsiaTheme="minorEastAsia" w:cs="Arial"/>
          <w:szCs w:val="20"/>
          <w:lang w:val="en-GB" w:eastAsia="zh-CN"/>
        </w:rPr>
        <w:t xml:space="preserve">Outdoor </w:t>
      </w:r>
      <w:r w:rsidR="00101645" w:rsidRPr="003D7C7E">
        <w:rPr>
          <w:rFonts w:eastAsiaTheme="minorEastAsia" w:cs="Arial"/>
          <w:szCs w:val="20"/>
          <w:lang w:val="en-GB" w:eastAsia="zh-CN"/>
        </w:rPr>
        <w:t xml:space="preserve">and indoor </w:t>
      </w:r>
      <w:r w:rsidRPr="003D7C7E">
        <w:rPr>
          <w:rFonts w:eastAsiaTheme="minorEastAsia" w:cs="Arial"/>
          <w:szCs w:val="20"/>
          <w:lang w:val="en-GB" w:eastAsia="zh-CN"/>
        </w:rPr>
        <w:t>human sensing scenario</w:t>
      </w:r>
      <w:r w:rsidR="00101645" w:rsidRPr="003D7C7E">
        <w:rPr>
          <w:rFonts w:eastAsiaTheme="minorEastAsia" w:cs="Arial"/>
          <w:szCs w:val="20"/>
          <w:lang w:val="en-GB" w:eastAsia="zh-CN"/>
        </w:rPr>
        <w:t>s</w:t>
      </w:r>
    </w:p>
    <w:p w14:paraId="188CAD3A" w14:textId="604BFE73" w:rsidR="00D87F14" w:rsidRPr="003D7C7E" w:rsidRDefault="00D87F14" w:rsidP="00A92222">
      <w:pPr>
        <w:rPr>
          <w:rFonts w:eastAsiaTheme="minorEastAsia" w:cs="Arial"/>
          <w:szCs w:val="20"/>
          <w:lang w:eastAsia="zh-CN"/>
        </w:rPr>
      </w:pPr>
      <w:r w:rsidRPr="003D7C7E">
        <w:rPr>
          <w:rFonts w:eastAsiaTheme="minorEastAsia" w:cs="Arial"/>
          <w:szCs w:val="20"/>
          <w:lang w:eastAsia="zh-CN"/>
        </w:rPr>
        <w:t xml:space="preserve">For calibration purpose, a stationary UE can be selected </w:t>
      </w:r>
      <w:r w:rsidR="00D96DC3">
        <w:rPr>
          <w:rFonts w:eastAsiaTheme="minorEastAsia" w:cs="Arial" w:hint="eastAsia"/>
          <w:szCs w:val="20"/>
          <w:lang w:eastAsia="zh-CN"/>
        </w:rPr>
        <w:t xml:space="preserve">as sensing Tx/Rx </w:t>
      </w:r>
      <w:r w:rsidRPr="003D7C7E">
        <w:rPr>
          <w:rFonts w:eastAsiaTheme="minorEastAsia" w:cs="Arial"/>
          <w:szCs w:val="20"/>
          <w:lang w:eastAsia="zh-CN"/>
        </w:rPr>
        <w:t>for UE-involved sensing modes.</w:t>
      </w:r>
      <w:r w:rsidR="00387EAA" w:rsidRPr="003D7C7E">
        <w:rPr>
          <w:rFonts w:eastAsiaTheme="minorEastAsia" w:cs="Arial"/>
          <w:szCs w:val="20"/>
          <w:lang w:eastAsia="zh-CN"/>
        </w:rPr>
        <w:t xml:space="preserve"> </w:t>
      </w:r>
    </w:p>
    <w:p w14:paraId="0345BCBC" w14:textId="558F034B" w:rsidR="00D87F14" w:rsidRPr="003D7C7E" w:rsidRDefault="00D87F14" w:rsidP="00D87F14">
      <w:pPr>
        <w:rPr>
          <w:rFonts w:eastAsiaTheme="minorEastAsia" w:cs="Arial"/>
          <w:szCs w:val="20"/>
          <w:lang w:eastAsia="zh-CN"/>
        </w:rPr>
      </w:pPr>
      <w:r w:rsidRPr="003D7C7E">
        <w:rPr>
          <w:rFonts w:eastAsiaTheme="minorEastAsia" w:cs="Arial"/>
          <w:szCs w:val="20"/>
          <w:lang w:eastAsia="zh-CN"/>
        </w:rPr>
        <w:t xml:space="preserve">We provide some updates in </w:t>
      </w:r>
      <w:r w:rsidR="00387EAA" w:rsidRPr="003D7C7E">
        <w:rPr>
          <w:rFonts w:eastAsiaTheme="minorEastAsia" w:cs="Arial"/>
          <w:szCs w:val="20"/>
          <w:lang w:eastAsia="zh-CN"/>
        </w:rPr>
        <w:t>red</w:t>
      </w:r>
      <w:r w:rsidRPr="003D7C7E">
        <w:rPr>
          <w:rFonts w:eastAsiaTheme="minorEastAsia" w:cs="Arial"/>
          <w:szCs w:val="20"/>
          <w:lang w:eastAsia="zh-CN"/>
        </w:rPr>
        <w:t xml:space="preserve"> based on the agreement in RAN1#118bis in Table 4.</w:t>
      </w:r>
    </w:p>
    <w:p w14:paraId="548FDE7E" w14:textId="58FE805F" w:rsidR="00C55BC2" w:rsidRPr="003D7C7E" w:rsidRDefault="00C55BC2" w:rsidP="00C55BC2">
      <w:pPr>
        <w:pStyle w:val="0Maintext"/>
        <w:jc w:val="center"/>
        <w:rPr>
          <w:rFonts w:ascii="Arial" w:hAnsi="Arial" w:cs="Arial"/>
          <w:lang w:eastAsia="zh-CN"/>
        </w:rPr>
      </w:pPr>
      <w:r w:rsidRPr="003D7C7E">
        <w:rPr>
          <w:rFonts w:ascii="Arial" w:hAnsi="Arial" w:cs="Arial"/>
          <w:lang w:eastAsia="zh-CN"/>
        </w:rPr>
        <w:t xml:space="preserve">Table </w:t>
      </w:r>
      <w:r w:rsidR="000A5C68" w:rsidRPr="003D7C7E">
        <w:rPr>
          <w:rFonts w:ascii="Arial" w:hAnsi="Arial" w:cs="Arial"/>
          <w:lang w:eastAsia="zh-CN"/>
        </w:rPr>
        <w:t>4</w:t>
      </w:r>
      <w:r w:rsidR="00FB1A01" w:rsidRPr="003D7C7E">
        <w:rPr>
          <w:rFonts w:ascii="Arial" w:hAnsi="Arial" w:cs="Arial"/>
          <w:lang w:eastAsia="zh-CN"/>
        </w:rPr>
        <w:t>:</w:t>
      </w:r>
      <w:r w:rsidRPr="003D7C7E">
        <w:rPr>
          <w:rFonts w:ascii="Arial" w:hAnsi="Arial" w:cs="Arial"/>
          <w:lang w:eastAsia="zh-CN"/>
        </w:rPr>
        <w:t xml:space="preserve"> </w:t>
      </w:r>
      <w:r w:rsidR="00E447E1" w:rsidRPr="003D7C7E">
        <w:rPr>
          <w:rFonts w:ascii="Arial" w:hAnsi="Arial" w:cs="Arial"/>
          <w:lang w:eastAsia="zh-CN"/>
        </w:rPr>
        <w:t xml:space="preserve">Calibration </w:t>
      </w:r>
      <w:r w:rsidR="00C205AD" w:rsidRPr="003D7C7E">
        <w:rPr>
          <w:rFonts w:ascii="Arial" w:hAnsi="Arial" w:cs="Arial"/>
          <w:lang w:eastAsia="zh-CN"/>
        </w:rPr>
        <w:t>parameters for Human (indoor and outdoor) sensing scenarios</w:t>
      </w:r>
    </w:p>
    <w:tbl>
      <w:tblPr>
        <w:tblW w:w="5000" w:type="pct"/>
        <w:jc w:val="center"/>
        <w:tblLook w:val="04A0" w:firstRow="1" w:lastRow="0" w:firstColumn="1" w:lastColumn="0" w:noHBand="0" w:noVBand="1"/>
      </w:tblPr>
      <w:tblGrid>
        <w:gridCol w:w="1262"/>
        <w:gridCol w:w="1551"/>
        <w:gridCol w:w="3303"/>
        <w:gridCol w:w="3513"/>
      </w:tblGrid>
      <w:tr w:rsidR="00C205AD" w:rsidRPr="003D7C7E" w14:paraId="527E42DE" w14:textId="77777777" w:rsidTr="00887854">
        <w:trPr>
          <w:jc w:val="center"/>
        </w:trPr>
        <w:tc>
          <w:tcPr>
            <w:tcW w:w="1460" w:type="pct"/>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370F4916" w14:textId="77777777" w:rsidR="00C205AD" w:rsidRPr="003D7C7E" w:rsidRDefault="00C205AD" w:rsidP="00887854">
            <w:pPr>
              <w:pStyle w:val="0Maintext"/>
              <w:widowControl w:val="0"/>
              <w:adjustRightInd w:val="0"/>
              <w:snapToGrid w:val="0"/>
              <w:jc w:val="center"/>
              <w:rPr>
                <w:rFonts w:ascii="Arial" w:eastAsia="DengXian" w:hAnsi="Arial" w:cs="Arial"/>
                <w:b/>
                <w:lang w:val="en-US" w:eastAsia="zh-CN"/>
              </w:rPr>
            </w:pPr>
            <w:r w:rsidRPr="003D7C7E">
              <w:rPr>
                <w:rFonts w:ascii="Arial" w:hAnsi="Arial" w:cs="Arial"/>
                <w:b/>
                <w:lang w:val="en-US"/>
              </w:rPr>
              <w:t>Parameters</w:t>
            </w:r>
          </w:p>
        </w:tc>
        <w:tc>
          <w:tcPr>
            <w:tcW w:w="1715" w:type="pct"/>
            <w:tcBorders>
              <w:top w:val="single" w:sz="4" w:space="0" w:color="000000"/>
              <w:left w:val="single" w:sz="4" w:space="0" w:color="000000"/>
              <w:bottom w:val="single" w:sz="4" w:space="0" w:color="000000"/>
              <w:right w:val="single" w:sz="4" w:space="0" w:color="000000"/>
            </w:tcBorders>
            <w:shd w:val="clear" w:color="auto" w:fill="D9D9D9"/>
          </w:tcPr>
          <w:p w14:paraId="6073B339" w14:textId="77777777" w:rsidR="00C205AD" w:rsidRPr="003D7C7E" w:rsidRDefault="00C205AD" w:rsidP="00887854">
            <w:pPr>
              <w:pStyle w:val="TAC"/>
              <w:snapToGrid w:val="0"/>
              <w:rPr>
                <w:rFonts w:cs="Arial"/>
                <w:b/>
                <w:sz w:val="20"/>
                <w:szCs w:val="20"/>
                <w:lang w:val="en-US" w:eastAsia="zh-CN"/>
              </w:rPr>
            </w:pPr>
            <w:r w:rsidRPr="003D7C7E">
              <w:rPr>
                <w:rFonts w:cs="Arial"/>
                <w:b/>
                <w:sz w:val="20"/>
                <w:szCs w:val="20"/>
                <w:lang w:val="en-US"/>
              </w:rPr>
              <w:t>Indoor Values</w:t>
            </w:r>
          </w:p>
        </w:tc>
        <w:tc>
          <w:tcPr>
            <w:tcW w:w="1824" w:type="pct"/>
            <w:tcBorders>
              <w:top w:val="single" w:sz="4" w:space="0" w:color="000000"/>
              <w:left w:val="single" w:sz="4" w:space="0" w:color="000000"/>
              <w:bottom w:val="single" w:sz="4" w:space="0" w:color="000000"/>
              <w:right w:val="single" w:sz="4" w:space="0" w:color="000000"/>
            </w:tcBorders>
            <w:shd w:val="clear" w:color="auto" w:fill="D9D9D9"/>
          </w:tcPr>
          <w:p w14:paraId="51AF7091" w14:textId="77777777" w:rsidR="00C205AD" w:rsidRPr="003D7C7E" w:rsidRDefault="00C205AD" w:rsidP="00887854">
            <w:pPr>
              <w:pStyle w:val="TAC"/>
              <w:snapToGrid w:val="0"/>
              <w:rPr>
                <w:rFonts w:cs="Arial"/>
                <w:b/>
                <w:sz w:val="20"/>
                <w:szCs w:val="20"/>
                <w:lang w:val="en-US"/>
              </w:rPr>
            </w:pPr>
            <w:r w:rsidRPr="003D7C7E">
              <w:rPr>
                <w:rFonts w:cs="Arial"/>
                <w:b/>
                <w:sz w:val="20"/>
                <w:szCs w:val="20"/>
                <w:lang w:val="en-US"/>
              </w:rPr>
              <w:t>Outdoor Values</w:t>
            </w:r>
          </w:p>
        </w:tc>
      </w:tr>
      <w:tr w:rsidR="00C205AD" w:rsidRPr="003D7C7E" w14:paraId="53809357" w14:textId="77777777" w:rsidTr="00887854">
        <w:trPr>
          <w:jc w:val="center"/>
        </w:trPr>
        <w:tc>
          <w:tcPr>
            <w:tcW w:w="1460" w:type="pct"/>
            <w:gridSpan w:val="2"/>
            <w:tcBorders>
              <w:top w:val="single" w:sz="4" w:space="0" w:color="000000"/>
              <w:left w:val="single" w:sz="4" w:space="0" w:color="000000"/>
              <w:bottom w:val="single" w:sz="4" w:space="0" w:color="000000"/>
              <w:right w:val="single" w:sz="4" w:space="0" w:color="000000"/>
            </w:tcBorders>
            <w:vAlign w:val="center"/>
          </w:tcPr>
          <w:p w14:paraId="50D81078" w14:textId="77777777" w:rsidR="00C205AD" w:rsidRPr="003D7C7E" w:rsidRDefault="00C205AD" w:rsidP="00887854">
            <w:pPr>
              <w:pStyle w:val="0Maintext"/>
              <w:widowControl w:val="0"/>
              <w:adjustRightInd w:val="0"/>
              <w:snapToGrid w:val="0"/>
              <w:jc w:val="left"/>
              <w:rPr>
                <w:rFonts w:ascii="Arial" w:hAnsi="Arial" w:cs="Arial"/>
                <w:lang w:val="fr-FR"/>
              </w:rPr>
            </w:pPr>
            <w:r w:rsidRPr="003D7C7E">
              <w:rPr>
                <w:rFonts w:ascii="Arial" w:hAnsi="Arial" w:cs="Arial"/>
                <w:lang w:val="fr-FR"/>
              </w:rPr>
              <w:t>Applicable communication scenarios NOTE1</w:t>
            </w:r>
          </w:p>
        </w:tc>
        <w:tc>
          <w:tcPr>
            <w:tcW w:w="1715" w:type="pct"/>
            <w:tcBorders>
              <w:top w:val="single" w:sz="4" w:space="0" w:color="000000"/>
              <w:left w:val="single" w:sz="4" w:space="0" w:color="000000"/>
              <w:bottom w:val="single" w:sz="4" w:space="0" w:color="auto"/>
              <w:right w:val="single" w:sz="4" w:space="0" w:color="000000"/>
            </w:tcBorders>
            <w:vAlign w:val="center"/>
          </w:tcPr>
          <w:p w14:paraId="0BFCB2EC" w14:textId="77777777" w:rsidR="00C205AD" w:rsidRPr="003D7C7E" w:rsidRDefault="00C205AD" w:rsidP="00887854">
            <w:pPr>
              <w:pStyle w:val="TAC"/>
              <w:snapToGrid w:val="0"/>
              <w:jc w:val="left"/>
              <w:rPr>
                <w:rFonts w:cs="Arial"/>
                <w:iCs/>
                <w:color w:val="000000"/>
                <w:sz w:val="20"/>
                <w:szCs w:val="20"/>
                <w:lang w:val="en-US"/>
              </w:rPr>
            </w:pPr>
            <w:r w:rsidRPr="003D7C7E">
              <w:rPr>
                <w:rFonts w:cs="Arial"/>
                <w:iCs/>
                <w:color w:val="000000"/>
                <w:sz w:val="20"/>
                <w:szCs w:val="20"/>
                <w:lang w:val="en-US"/>
              </w:rPr>
              <w:t>Indoor office, indoor factory [TR38.901]</w:t>
            </w:r>
          </w:p>
          <w:p w14:paraId="7868CDB7" w14:textId="77777777" w:rsidR="00C205AD" w:rsidRPr="003D7C7E" w:rsidRDefault="00C205AD" w:rsidP="00887854">
            <w:pPr>
              <w:pStyle w:val="TAC"/>
              <w:snapToGrid w:val="0"/>
              <w:jc w:val="left"/>
              <w:rPr>
                <w:rFonts w:eastAsia="DengXian" w:cs="Arial"/>
                <w:iCs/>
                <w:color w:val="000000"/>
                <w:sz w:val="20"/>
                <w:szCs w:val="20"/>
                <w:lang w:eastAsia="zh-CN"/>
              </w:rPr>
            </w:pPr>
            <w:r w:rsidRPr="003D7C7E">
              <w:rPr>
                <w:rFonts w:cs="Arial"/>
                <w:iCs/>
                <w:color w:val="000000"/>
                <w:sz w:val="20"/>
                <w:szCs w:val="20"/>
              </w:rPr>
              <w:t xml:space="preserve">Indoor room </w:t>
            </w:r>
            <w:r w:rsidRPr="003D7C7E">
              <w:rPr>
                <w:rFonts w:eastAsia="DengXian" w:cs="Arial"/>
                <w:iCs/>
                <w:color w:val="000000"/>
                <w:sz w:val="20"/>
                <w:szCs w:val="20"/>
                <w:lang w:eastAsia="zh-CN"/>
              </w:rPr>
              <w:t>[TR38.808]</w:t>
            </w:r>
          </w:p>
        </w:tc>
        <w:tc>
          <w:tcPr>
            <w:tcW w:w="1824" w:type="pct"/>
            <w:tcBorders>
              <w:top w:val="single" w:sz="4" w:space="0" w:color="000000"/>
              <w:left w:val="single" w:sz="4" w:space="0" w:color="000000"/>
              <w:bottom w:val="single" w:sz="4" w:space="0" w:color="auto"/>
              <w:right w:val="single" w:sz="4" w:space="0" w:color="000000"/>
            </w:tcBorders>
            <w:vAlign w:val="center"/>
          </w:tcPr>
          <w:p w14:paraId="67A8D858" w14:textId="77777777" w:rsidR="00C205AD" w:rsidRPr="003D7C7E" w:rsidRDefault="00C205AD" w:rsidP="00887854">
            <w:pPr>
              <w:pStyle w:val="TAC"/>
              <w:snapToGrid w:val="0"/>
              <w:jc w:val="left"/>
              <w:rPr>
                <w:rFonts w:cs="Arial"/>
                <w:iCs/>
                <w:color w:val="000000"/>
                <w:sz w:val="20"/>
                <w:szCs w:val="20"/>
              </w:rPr>
            </w:pPr>
            <w:proofErr w:type="spellStart"/>
            <w:r w:rsidRPr="003D7C7E">
              <w:rPr>
                <w:rFonts w:cs="Arial"/>
                <w:iCs/>
                <w:color w:val="000000"/>
                <w:sz w:val="20"/>
                <w:szCs w:val="20"/>
              </w:rPr>
              <w:t>UMi</w:t>
            </w:r>
            <w:proofErr w:type="spellEnd"/>
            <w:r w:rsidRPr="003D7C7E">
              <w:rPr>
                <w:rFonts w:cs="Arial"/>
                <w:iCs/>
                <w:color w:val="000000"/>
                <w:sz w:val="20"/>
                <w:szCs w:val="20"/>
              </w:rPr>
              <w:t>, Uma</w:t>
            </w:r>
            <w:r w:rsidRPr="003D7C7E">
              <w:rPr>
                <w:rFonts w:cs="Arial"/>
                <w:iCs/>
                <w:sz w:val="20"/>
                <w:szCs w:val="20"/>
              </w:rPr>
              <w:t xml:space="preserve">, </w:t>
            </w:r>
            <w:proofErr w:type="spellStart"/>
            <w:r w:rsidRPr="003D7C7E">
              <w:rPr>
                <w:rFonts w:cs="Arial"/>
                <w:iCs/>
                <w:sz w:val="20"/>
                <w:szCs w:val="20"/>
              </w:rPr>
              <w:t>RMa</w:t>
            </w:r>
            <w:proofErr w:type="spellEnd"/>
            <w:r w:rsidRPr="003D7C7E">
              <w:rPr>
                <w:rFonts w:cs="Arial"/>
                <w:iCs/>
                <w:sz w:val="20"/>
                <w:szCs w:val="20"/>
              </w:rPr>
              <w:t xml:space="preserve"> [TR38.901]</w:t>
            </w:r>
          </w:p>
        </w:tc>
      </w:tr>
      <w:tr w:rsidR="00C205AD" w:rsidRPr="003D7C7E" w14:paraId="7EE75D62" w14:textId="77777777" w:rsidTr="00887854">
        <w:trPr>
          <w:trHeight w:val="1475"/>
          <w:jc w:val="center"/>
        </w:trPr>
        <w:tc>
          <w:tcPr>
            <w:tcW w:w="655" w:type="pct"/>
            <w:vMerge w:val="restart"/>
            <w:tcBorders>
              <w:top w:val="single" w:sz="4" w:space="0" w:color="000000"/>
              <w:left w:val="single" w:sz="4" w:space="0" w:color="000000"/>
              <w:right w:val="single" w:sz="4" w:space="0" w:color="000000"/>
            </w:tcBorders>
            <w:vAlign w:val="center"/>
          </w:tcPr>
          <w:p w14:paraId="06A1559D" w14:textId="77777777" w:rsidR="00C205AD" w:rsidRPr="003D7C7E" w:rsidRDefault="00C205AD" w:rsidP="00887854">
            <w:pPr>
              <w:pStyle w:val="0Maintext"/>
              <w:widowControl w:val="0"/>
              <w:adjustRightInd w:val="0"/>
              <w:snapToGrid w:val="0"/>
              <w:rPr>
                <w:rFonts w:ascii="Arial" w:hAnsi="Arial" w:cs="Arial"/>
              </w:rPr>
            </w:pPr>
            <w:r w:rsidRPr="003D7C7E">
              <w:rPr>
                <w:rFonts w:ascii="Arial" w:hAnsi="Arial" w:cs="Arial"/>
              </w:rPr>
              <w:t xml:space="preserve">Sensing transmitters and </w:t>
            </w:r>
            <w:proofErr w:type="gramStart"/>
            <w:r w:rsidRPr="003D7C7E">
              <w:rPr>
                <w:rFonts w:ascii="Arial" w:hAnsi="Arial" w:cs="Arial"/>
              </w:rPr>
              <w:t>receivers</w:t>
            </w:r>
            <w:proofErr w:type="gramEnd"/>
            <w:r w:rsidRPr="003D7C7E">
              <w:rPr>
                <w:rFonts w:ascii="Arial" w:hAnsi="Arial" w:cs="Arial"/>
              </w:rPr>
              <w:t xml:space="preserve"> properties</w:t>
            </w:r>
          </w:p>
        </w:tc>
        <w:tc>
          <w:tcPr>
            <w:tcW w:w="805" w:type="pct"/>
            <w:tcBorders>
              <w:top w:val="single" w:sz="4" w:space="0" w:color="000000"/>
              <w:left w:val="single" w:sz="4" w:space="0" w:color="000000"/>
              <w:bottom w:val="single" w:sz="4" w:space="0" w:color="000000"/>
              <w:right w:val="single" w:sz="4" w:space="0" w:color="auto"/>
            </w:tcBorders>
            <w:vAlign w:val="center"/>
          </w:tcPr>
          <w:p w14:paraId="765E15D0" w14:textId="77777777" w:rsidR="00C205AD" w:rsidRPr="003D7C7E" w:rsidRDefault="00C205AD" w:rsidP="00887854">
            <w:pPr>
              <w:pStyle w:val="0Maintext"/>
              <w:widowControl w:val="0"/>
              <w:adjustRightInd w:val="0"/>
              <w:snapToGrid w:val="0"/>
              <w:rPr>
                <w:rFonts w:ascii="Arial" w:hAnsi="Arial" w:cs="Arial"/>
              </w:rPr>
            </w:pPr>
            <w:r w:rsidRPr="003D7C7E">
              <w:rPr>
                <w:rFonts w:ascii="Arial" w:hAnsi="Arial" w:cs="Arial"/>
              </w:rPr>
              <w:t>Rx/Tx Locations</w:t>
            </w:r>
          </w:p>
          <w:p w14:paraId="1277CC18" w14:textId="77777777" w:rsidR="00C205AD" w:rsidRPr="003D7C7E" w:rsidRDefault="00C205AD" w:rsidP="00887854">
            <w:pPr>
              <w:pStyle w:val="0Maintext"/>
              <w:widowControl w:val="0"/>
              <w:adjustRightInd w:val="0"/>
              <w:snapToGrid w:val="0"/>
              <w:rPr>
                <w:rFonts w:ascii="Arial" w:eastAsia="MS Mincho" w:hAnsi="Arial" w:cs="Arial"/>
                <w:lang w:eastAsia="ja-JP"/>
              </w:rPr>
            </w:pPr>
            <w:r w:rsidRPr="003D7C7E">
              <w:rPr>
                <w:rFonts w:ascii="Arial" w:eastAsia="MS Mincho" w:hAnsi="Arial" w:cs="Arial"/>
              </w:rPr>
              <w:t>NOTE 2</w:t>
            </w:r>
          </w:p>
        </w:tc>
        <w:tc>
          <w:tcPr>
            <w:tcW w:w="1715" w:type="pct"/>
            <w:tcBorders>
              <w:top w:val="single" w:sz="4" w:space="0" w:color="auto"/>
              <w:left w:val="single" w:sz="4" w:space="0" w:color="auto"/>
              <w:bottom w:val="single" w:sz="4" w:space="0" w:color="auto"/>
              <w:right w:val="single" w:sz="4" w:space="0" w:color="auto"/>
            </w:tcBorders>
            <w:vAlign w:val="center"/>
          </w:tcPr>
          <w:p w14:paraId="18DD6E31" w14:textId="58207D6B" w:rsidR="00C205AD" w:rsidRPr="003D7C7E" w:rsidRDefault="00C205AD" w:rsidP="00887854">
            <w:pPr>
              <w:pStyle w:val="0Maintext"/>
              <w:widowControl w:val="0"/>
              <w:adjustRightInd w:val="0"/>
              <w:snapToGrid w:val="0"/>
              <w:rPr>
                <w:rFonts w:ascii="Arial" w:hAnsi="Arial" w:cs="Arial"/>
              </w:rPr>
            </w:pPr>
            <w:r w:rsidRPr="003D7C7E">
              <w:rPr>
                <w:rFonts w:ascii="Arial" w:hAnsi="Arial" w:cs="Arial"/>
              </w:rPr>
              <w:t xml:space="preserve">Rx/Tx locations </w:t>
            </w:r>
            <w:r w:rsidR="00D87F14" w:rsidRPr="003D7C7E">
              <w:rPr>
                <w:rFonts w:ascii="Arial" w:hAnsi="Arial" w:cs="Arial"/>
                <w:color w:val="FF0000"/>
                <w:u w:val="single"/>
                <w:lang w:val="en-US"/>
              </w:rPr>
              <w:t>of a pair of sensing Tx and Rx</w:t>
            </w:r>
            <w:r w:rsidR="00D87F14" w:rsidRPr="003D7C7E">
              <w:rPr>
                <w:rFonts w:ascii="Arial" w:hAnsi="Arial" w:cs="Arial"/>
                <w:color w:val="FF0000"/>
                <w:lang w:val="en-US"/>
              </w:rPr>
              <w:t xml:space="preserve"> </w:t>
            </w:r>
            <w:r w:rsidRPr="003D7C7E">
              <w:rPr>
                <w:rFonts w:ascii="Arial" w:hAnsi="Arial" w:cs="Arial"/>
              </w:rPr>
              <w:t>are selected among the TRPs and UE locations in the corresponding communication scenario</w:t>
            </w:r>
          </w:p>
        </w:tc>
        <w:tc>
          <w:tcPr>
            <w:tcW w:w="1824" w:type="pct"/>
            <w:tcBorders>
              <w:top w:val="single" w:sz="4" w:space="0" w:color="auto"/>
              <w:left w:val="single" w:sz="4" w:space="0" w:color="auto"/>
              <w:bottom w:val="single" w:sz="4" w:space="0" w:color="auto"/>
              <w:right w:val="single" w:sz="4" w:space="0" w:color="auto"/>
            </w:tcBorders>
            <w:vAlign w:val="center"/>
          </w:tcPr>
          <w:p w14:paraId="01D90D7E" w14:textId="461BCDA6" w:rsidR="00C205AD" w:rsidRPr="003D7C7E" w:rsidRDefault="00C205AD" w:rsidP="00887854">
            <w:pPr>
              <w:pStyle w:val="0Maintext"/>
              <w:widowControl w:val="0"/>
              <w:adjustRightInd w:val="0"/>
              <w:snapToGrid w:val="0"/>
              <w:rPr>
                <w:rFonts w:ascii="Arial" w:hAnsi="Arial" w:cs="Arial"/>
              </w:rPr>
            </w:pPr>
            <w:r w:rsidRPr="003D7C7E">
              <w:rPr>
                <w:rFonts w:ascii="Arial" w:hAnsi="Arial" w:cs="Arial"/>
              </w:rPr>
              <w:t xml:space="preserve">Rx/Tx locations </w:t>
            </w:r>
            <w:r w:rsidR="00D87F14" w:rsidRPr="003D7C7E">
              <w:rPr>
                <w:rFonts w:ascii="Arial" w:hAnsi="Arial" w:cs="Arial"/>
                <w:color w:val="FF0000"/>
                <w:u w:val="single"/>
                <w:lang w:val="en-US"/>
              </w:rPr>
              <w:t>of a pair of sensing Tx and Rx</w:t>
            </w:r>
            <w:r w:rsidR="00D87F14" w:rsidRPr="003D7C7E">
              <w:rPr>
                <w:rFonts w:ascii="Arial" w:hAnsi="Arial" w:cs="Arial"/>
                <w:color w:val="FF0000"/>
              </w:rPr>
              <w:t xml:space="preserve"> </w:t>
            </w:r>
            <w:r w:rsidRPr="003D7C7E">
              <w:rPr>
                <w:rFonts w:ascii="Arial" w:hAnsi="Arial" w:cs="Arial"/>
              </w:rPr>
              <w:t>are selected among the TRPs and UE locations in the corresponding communication scenario</w:t>
            </w:r>
          </w:p>
        </w:tc>
      </w:tr>
      <w:tr w:rsidR="00C205AD" w:rsidRPr="003D7C7E" w14:paraId="6290EE46" w14:textId="77777777" w:rsidTr="00887854">
        <w:trPr>
          <w:trHeight w:val="263"/>
          <w:jc w:val="center"/>
        </w:trPr>
        <w:tc>
          <w:tcPr>
            <w:tcW w:w="655" w:type="pct"/>
            <w:vMerge/>
            <w:tcBorders>
              <w:left w:val="single" w:sz="4" w:space="0" w:color="000000"/>
              <w:right w:val="single" w:sz="4" w:space="0" w:color="000000"/>
            </w:tcBorders>
            <w:vAlign w:val="center"/>
          </w:tcPr>
          <w:p w14:paraId="0CF664CE" w14:textId="77777777" w:rsidR="00C205AD" w:rsidRPr="003D7C7E" w:rsidRDefault="00C205AD" w:rsidP="00887854">
            <w:pPr>
              <w:pStyle w:val="0Maintext"/>
              <w:widowControl w:val="0"/>
              <w:adjustRightInd w:val="0"/>
              <w:snapToGrid w:val="0"/>
              <w:rPr>
                <w:rFonts w:ascii="Arial" w:hAnsi="Arial" w:cs="Arial"/>
              </w:rPr>
            </w:pPr>
          </w:p>
        </w:tc>
        <w:tc>
          <w:tcPr>
            <w:tcW w:w="805" w:type="pct"/>
            <w:tcBorders>
              <w:top w:val="single" w:sz="4" w:space="0" w:color="000000"/>
              <w:left w:val="single" w:sz="4" w:space="0" w:color="000000"/>
              <w:bottom w:val="single" w:sz="4" w:space="0" w:color="000000"/>
              <w:right w:val="single" w:sz="4" w:space="0" w:color="auto"/>
            </w:tcBorders>
            <w:vAlign w:val="center"/>
          </w:tcPr>
          <w:p w14:paraId="6385E21D" w14:textId="77777777" w:rsidR="00C205AD" w:rsidRPr="003D7C7E" w:rsidRDefault="00C205AD" w:rsidP="00887854">
            <w:pPr>
              <w:pStyle w:val="0Maintext"/>
              <w:widowControl w:val="0"/>
              <w:adjustRightInd w:val="0"/>
              <w:snapToGrid w:val="0"/>
              <w:rPr>
                <w:rFonts w:ascii="Arial" w:hAnsi="Arial" w:cs="Arial"/>
              </w:rPr>
            </w:pPr>
            <w:r w:rsidRPr="003D7C7E">
              <w:rPr>
                <w:rFonts w:ascii="Arial" w:hAnsi="Arial" w:cs="Arial"/>
              </w:rPr>
              <w:t>Rx/Tx Mobility for UEs</w:t>
            </w:r>
          </w:p>
        </w:tc>
        <w:tc>
          <w:tcPr>
            <w:tcW w:w="1715" w:type="pct"/>
            <w:tcBorders>
              <w:top w:val="single" w:sz="4" w:space="0" w:color="auto"/>
              <w:left w:val="single" w:sz="4" w:space="0" w:color="auto"/>
              <w:bottom w:val="single" w:sz="4" w:space="0" w:color="auto"/>
              <w:right w:val="single" w:sz="4" w:space="0" w:color="auto"/>
            </w:tcBorders>
            <w:vAlign w:val="center"/>
          </w:tcPr>
          <w:p w14:paraId="224063FB" w14:textId="77777777" w:rsidR="00C205AD" w:rsidRPr="003D7C7E" w:rsidRDefault="00C205AD" w:rsidP="00887854">
            <w:pPr>
              <w:pStyle w:val="0Maintext"/>
              <w:widowControl w:val="0"/>
              <w:adjustRightInd w:val="0"/>
              <w:snapToGrid w:val="0"/>
              <w:rPr>
                <w:rFonts w:ascii="Arial" w:eastAsia="DengXian" w:hAnsi="Arial" w:cs="Arial"/>
                <w:lang w:val="en-US" w:eastAsia="zh-CN"/>
              </w:rPr>
            </w:pPr>
            <w:r w:rsidRPr="003D7C7E">
              <w:rPr>
                <w:rFonts w:ascii="Arial" w:hAnsi="Arial" w:cs="Arial"/>
                <w:lang w:val="en-US"/>
              </w:rPr>
              <w:t>Option 1: 0km/h</w:t>
            </w:r>
          </w:p>
          <w:p w14:paraId="1B4847D0" w14:textId="77777777" w:rsidR="00C205AD" w:rsidRPr="003D7C7E" w:rsidRDefault="00C205AD" w:rsidP="00887854">
            <w:pPr>
              <w:pStyle w:val="0Maintext"/>
              <w:widowControl w:val="0"/>
              <w:adjustRightInd w:val="0"/>
              <w:snapToGrid w:val="0"/>
              <w:rPr>
                <w:rFonts w:ascii="Arial" w:hAnsi="Arial" w:cs="Arial"/>
                <w:strike/>
                <w:color w:val="FF0000"/>
                <w:lang w:val="en-US"/>
              </w:rPr>
            </w:pPr>
            <w:r w:rsidRPr="003D7C7E">
              <w:rPr>
                <w:rFonts w:ascii="Arial" w:hAnsi="Arial" w:cs="Arial"/>
                <w:strike/>
                <w:color w:val="FF0000"/>
                <w:lang w:val="en-US"/>
              </w:rPr>
              <w:t>Option 2: 3km/h</w:t>
            </w:r>
          </w:p>
          <w:p w14:paraId="3EF7AFCF" w14:textId="77777777" w:rsidR="00C205AD" w:rsidRPr="003D7C7E" w:rsidRDefault="00C205AD" w:rsidP="00887854">
            <w:pPr>
              <w:pStyle w:val="0Maintext"/>
              <w:widowControl w:val="0"/>
              <w:adjustRightInd w:val="0"/>
              <w:snapToGrid w:val="0"/>
              <w:rPr>
                <w:rFonts w:ascii="Arial" w:hAnsi="Arial" w:cs="Arial"/>
              </w:rPr>
            </w:pPr>
            <w:r w:rsidRPr="003D7C7E">
              <w:rPr>
                <w:rFonts w:ascii="Arial" w:hAnsi="Arial" w:cs="Arial"/>
                <w:strike/>
                <w:color w:val="FF0000"/>
                <w:lang w:val="en-US"/>
              </w:rPr>
              <w:t xml:space="preserve">Option 3: </w:t>
            </w:r>
            <w:r w:rsidRPr="003D7C7E">
              <w:rPr>
                <w:rFonts w:ascii="Arial" w:eastAsia="DengXian" w:hAnsi="Arial" w:cs="Arial"/>
                <w:iCs/>
                <w:strike/>
                <w:color w:val="FF0000"/>
                <w:lang w:val="en-SG" w:eastAsia="zh-CN"/>
              </w:rPr>
              <w:t xml:space="preserve">Uniform </w:t>
            </w:r>
            <w:r w:rsidRPr="003D7C7E">
              <w:rPr>
                <w:rFonts w:ascii="Arial" w:hAnsi="Arial" w:cs="Arial"/>
                <w:iCs/>
                <w:strike/>
                <w:color w:val="FF0000"/>
                <w:lang w:val="en-US"/>
              </w:rPr>
              <w:t xml:space="preserve">distribution </w:t>
            </w:r>
            <w:r w:rsidRPr="003D7C7E">
              <w:rPr>
                <w:rFonts w:ascii="Arial" w:eastAsia="DengXian" w:hAnsi="Arial" w:cs="Arial"/>
                <w:iCs/>
                <w:strike/>
                <w:color w:val="FF0000"/>
                <w:lang w:val="en-SG" w:eastAsia="zh-CN"/>
              </w:rPr>
              <w:t>between 0km/h and 3km/hr</w:t>
            </w:r>
          </w:p>
        </w:tc>
        <w:tc>
          <w:tcPr>
            <w:tcW w:w="1824" w:type="pct"/>
            <w:tcBorders>
              <w:top w:val="single" w:sz="4" w:space="0" w:color="auto"/>
              <w:left w:val="single" w:sz="4" w:space="0" w:color="auto"/>
              <w:bottom w:val="single" w:sz="4" w:space="0" w:color="auto"/>
              <w:right w:val="single" w:sz="4" w:space="0" w:color="auto"/>
            </w:tcBorders>
            <w:vAlign w:val="center"/>
          </w:tcPr>
          <w:p w14:paraId="3F206959" w14:textId="77777777" w:rsidR="00C205AD" w:rsidRPr="003D7C7E" w:rsidRDefault="00C205AD" w:rsidP="00887854">
            <w:pPr>
              <w:pStyle w:val="0Maintext"/>
              <w:widowControl w:val="0"/>
              <w:adjustRightInd w:val="0"/>
              <w:snapToGrid w:val="0"/>
              <w:rPr>
                <w:rFonts w:ascii="Arial" w:eastAsia="DengXian" w:hAnsi="Arial" w:cs="Arial"/>
                <w:lang w:val="en-US" w:eastAsia="zh-CN"/>
              </w:rPr>
            </w:pPr>
            <w:r w:rsidRPr="003D7C7E">
              <w:rPr>
                <w:rFonts w:ascii="Arial" w:hAnsi="Arial" w:cs="Arial"/>
                <w:lang w:val="en-US"/>
              </w:rPr>
              <w:t>Option 1: 0km/h</w:t>
            </w:r>
          </w:p>
          <w:p w14:paraId="59764A4E" w14:textId="77777777" w:rsidR="00C205AD" w:rsidRPr="003D7C7E" w:rsidRDefault="00C205AD" w:rsidP="00887854">
            <w:pPr>
              <w:pStyle w:val="0Maintext"/>
              <w:widowControl w:val="0"/>
              <w:adjustRightInd w:val="0"/>
              <w:snapToGrid w:val="0"/>
              <w:rPr>
                <w:rFonts w:ascii="Arial" w:hAnsi="Arial" w:cs="Arial"/>
                <w:strike/>
                <w:color w:val="FF0000"/>
                <w:lang w:val="en-US"/>
              </w:rPr>
            </w:pPr>
            <w:r w:rsidRPr="003D7C7E">
              <w:rPr>
                <w:rFonts w:ascii="Arial" w:hAnsi="Arial" w:cs="Arial"/>
                <w:strike/>
                <w:color w:val="FF0000"/>
                <w:lang w:val="en-US"/>
              </w:rPr>
              <w:t>Option 2: 3km/h</w:t>
            </w:r>
          </w:p>
          <w:p w14:paraId="2A0D7D69" w14:textId="77777777" w:rsidR="00C205AD" w:rsidRPr="003D7C7E" w:rsidRDefault="00C205AD" w:rsidP="00887854">
            <w:pPr>
              <w:pStyle w:val="0Maintext"/>
              <w:widowControl w:val="0"/>
              <w:adjustRightInd w:val="0"/>
              <w:snapToGrid w:val="0"/>
              <w:rPr>
                <w:rFonts w:ascii="Arial" w:hAnsi="Arial" w:cs="Arial"/>
                <w:lang w:val="en-US"/>
              </w:rPr>
            </w:pPr>
            <w:r w:rsidRPr="003D7C7E">
              <w:rPr>
                <w:rFonts w:ascii="Arial" w:hAnsi="Arial" w:cs="Arial"/>
                <w:strike/>
                <w:color w:val="FF0000"/>
                <w:lang w:val="en-US"/>
              </w:rPr>
              <w:t xml:space="preserve">Option 3: </w:t>
            </w:r>
            <w:r w:rsidRPr="003D7C7E">
              <w:rPr>
                <w:rFonts w:ascii="Arial" w:eastAsia="DengXian" w:hAnsi="Arial" w:cs="Arial"/>
                <w:iCs/>
                <w:strike/>
                <w:color w:val="FF0000"/>
                <w:lang w:val="en-SG" w:eastAsia="zh-CN"/>
              </w:rPr>
              <w:t xml:space="preserve">Uniform </w:t>
            </w:r>
            <w:r w:rsidRPr="003D7C7E">
              <w:rPr>
                <w:rFonts w:ascii="Arial" w:hAnsi="Arial" w:cs="Arial"/>
                <w:iCs/>
                <w:strike/>
                <w:color w:val="FF0000"/>
                <w:lang w:val="en-US"/>
              </w:rPr>
              <w:t xml:space="preserve">distribution </w:t>
            </w:r>
            <w:r w:rsidRPr="003D7C7E">
              <w:rPr>
                <w:rFonts w:ascii="Arial" w:eastAsia="DengXian" w:hAnsi="Arial" w:cs="Arial"/>
                <w:iCs/>
                <w:strike/>
                <w:color w:val="FF0000"/>
                <w:lang w:val="en-SG" w:eastAsia="zh-CN"/>
              </w:rPr>
              <w:t>between 0km/h and 10km/hr</w:t>
            </w:r>
          </w:p>
        </w:tc>
      </w:tr>
      <w:tr w:rsidR="00C205AD" w:rsidRPr="003D7C7E" w14:paraId="2F999FF3" w14:textId="77777777" w:rsidTr="00887854">
        <w:trPr>
          <w:trHeight w:val="271"/>
          <w:jc w:val="center"/>
        </w:trPr>
        <w:tc>
          <w:tcPr>
            <w:tcW w:w="655" w:type="pct"/>
            <w:vMerge w:val="restart"/>
            <w:tcBorders>
              <w:top w:val="single" w:sz="4" w:space="0" w:color="000000"/>
              <w:left w:val="single" w:sz="4" w:space="0" w:color="000000"/>
              <w:right w:val="single" w:sz="4" w:space="0" w:color="000000"/>
            </w:tcBorders>
            <w:vAlign w:val="center"/>
          </w:tcPr>
          <w:p w14:paraId="6D11D80E" w14:textId="77777777" w:rsidR="00C205AD" w:rsidRPr="003D7C7E" w:rsidRDefault="00C205AD" w:rsidP="00887854">
            <w:pPr>
              <w:pStyle w:val="0Maintext"/>
              <w:widowControl w:val="0"/>
              <w:adjustRightInd w:val="0"/>
              <w:snapToGrid w:val="0"/>
              <w:rPr>
                <w:rFonts w:ascii="Arial" w:hAnsi="Arial" w:cs="Arial"/>
                <w:lang w:val="en-US" w:eastAsia="zh-CN"/>
              </w:rPr>
            </w:pPr>
            <w:r w:rsidRPr="003D7C7E">
              <w:rPr>
                <w:rFonts w:ascii="Arial" w:hAnsi="Arial" w:cs="Arial"/>
                <w:lang w:val="en-US" w:eastAsia="zh-CN"/>
              </w:rPr>
              <w:t>Sensing target</w:t>
            </w:r>
          </w:p>
        </w:tc>
        <w:tc>
          <w:tcPr>
            <w:tcW w:w="805" w:type="pct"/>
            <w:tcBorders>
              <w:top w:val="single" w:sz="4" w:space="0" w:color="000000"/>
              <w:left w:val="single" w:sz="4" w:space="0" w:color="000000"/>
              <w:bottom w:val="single" w:sz="4" w:space="0" w:color="000000"/>
              <w:right w:val="single" w:sz="4" w:space="0" w:color="000000"/>
            </w:tcBorders>
            <w:vAlign w:val="center"/>
          </w:tcPr>
          <w:p w14:paraId="609A8F1D" w14:textId="77777777" w:rsidR="00C205AD" w:rsidRPr="003D7C7E" w:rsidRDefault="00C205AD" w:rsidP="00887854">
            <w:pPr>
              <w:pStyle w:val="TAC"/>
              <w:snapToGrid w:val="0"/>
              <w:jc w:val="left"/>
              <w:rPr>
                <w:rFonts w:cs="Arial"/>
                <w:sz w:val="20"/>
                <w:szCs w:val="20"/>
              </w:rPr>
            </w:pPr>
            <w:r w:rsidRPr="003D7C7E">
              <w:rPr>
                <w:rFonts w:cs="Arial"/>
                <w:sz w:val="20"/>
                <w:szCs w:val="20"/>
              </w:rPr>
              <w:t>Outdoor/indoor</w:t>
            </w:r>
          </w:p>
        </w:tc>
        <w:tc>
          <w:tcPr>
            <w:tcW w:w="1715" w:type="pct"/>
            <w:tcBorders>
              <w:top w:val="single" w:sz="4" w:space="0" w:color="000000"/>
              <w:left w:val="single" w:sz="4" w:space="0" w:color="000000"/>
              <w:bottom w:val="single" w:sz="4" w:space="0" w:color="000000"/>
              <w:right w:val="single" w:sz="4" w:space="0" w:color="000000"/>
            </w:tcBorders>
            <w:vAlign w:val="center"/>
          </w:tcPr>
          <w:p w14:paraId="24713975" w14:textId="77777777" w:rsidR="00C205AD" w:rsidRPr="003D7C7E" w:rsidRDefault="00C205AD" w:rsidP="00887854">
            <w:pPr>
              <w:pStyle w:val="TAC"/>
              <w:snapToGrid w:val="0"/>
              <w:jc w:val="left"/>
              <w:rPr>
                <w:rFonts w:cs="Arial"/>
                <w:iCs/>
                <w:sz w:val="20"/>
                <w:szCs w:val="20"/>
                <w:lang w:eastAsia="zh-CN"/>
              </w:rPr>
            </w:pPr>
            <w:r w:rsidRPr="003D7C7E">
              <w:rPr>
                <w:rFonts w:cs="Arial"/>
                <w:iCs/>
                <w:sz w:val="20"/>
                <w:szCs w:val="20"/>
                <w:lang w:eastAsia="zh-CN"/>
              </w:rPr>
              <w:t>Indoor</w:t>
            </w:r>
          </w:p>
        </w:tc>
        <w:tc>
          <w:tcPr>
            <w:tcW w:w="1824" w:type="pct"/>
            <w:tcBorders>
              <w:top w:val="single" w:sz="4" w:space="0" w:color="000000"/>
              <w:left w:val="single" w:sz="4" w:space="0" w:color="000000"/>
              <w:bottom w:val="single" w:sz="4" w:space="0" w:color="000000"/>
              <w:right w:val="single" w:sz="4" w:space="0" w:color="000000"/>
            </w:tcBorders>
          </w:tcPr>
          <w:p w14:paraId="26B602E4" w14:textId="77777777" w:rsidR="00C205AD" w:rsidRPr="003D7C7E" w:rsidRDefault="00C205AD" w:rsidP="00887854">
            <w:pPr>
              <w:pStyle w:val="TAC"/>
              <w:snapToGrid w:val="0"/>
              <w:jc w:val="left"/>
              <w:rPr>
                <w:rFonts w:cs="Arial"/>
                <w:iCs/>
                <w:sz w:val="20"/>
                <w:szCs w:val="20"/>
                <w:lang w:eastAsia="zh-CN"/>
              </w:rPr>
            </w:pPr>
            <w:r w:rsidRPr="003D7C7E">
              <w:rPr>
                <w:rFonts w:cs="Arial"/>
                <w:iCs/>
                <w:sz w:val="20"/>
                <w:szCs w:val="20"/>
                <w:lang w:eastAsia="zh-CN"/>
              </w:rPr>
              <w:t>Outdoor</w:t>
            </w:r>
          </w:p>
        </w:tc>
      </w:tr>
      <w:tr w:rsidR="00C205AD" w:rsidRPr="003D7C7E" w14:paraId="2E934764" w14:textId="77777777" w:rsidTr="00887854">
        <w:trPr>
          <w:trHeight w:val="275"/>
          <w:jc w:val="center"/>
        </w:trPr>
        <w:tc>
          <w:tcPr>
            <w:tcW w:w="655" w:type="pct"/>
            <w:vMerge/>
            <w:tcBorders>
              <w:left w:val="single" w:sz="4" w:space="0" w:color="000000"/>
              <w:right w:val="single" w:sz="4" w:space="0" w:color="000000"/>
            </w:tcBorders>
            <w:vAlign w:val="center"/>
          </w:tcPr>
          <w:p w14:paraId="3399ECD1" w14:textId="77777777" w:rsidR="00C205AD" w:rsidRPr="003D7C7E" w:rsidRDefault="00C205AD" w:rsidP="00887854">
            <w:pPr>
              <w:pStyle w:val="0Maintext"/>
              <w:widowControl w:val="0"/>
              <w:adjustRightInd w:val="0"/>
              <w:snapToGrid w:val="0"/>
              <w:rPr>
                <w:rFonts w:ascii="Arial" w:hAnsi="Arial" w:cs="Arial"/>
                <w:lang w:val="en-US" w:eastAsia="zh-CN"/>
              </w:rPr>
            </w:pPr>
          </w:p>
        </w:tc>
        <w:tc>
          <w:tcPr>
            <w:tcW w:w="805" w:type="pct"/>
            <w:tcBorders>
              <w:top w:val="single" w:sz="4" w:space="0" w:color="000000"/>
              <w:left w:val="single" w:sz="4" w:space="0" w:color="000000"/>
              <w:bottom w:val="single" w:sz="4" w:space="0" w:color="000000"/>
              <w:right w:val="single" w:sz="4" w:space="0" w:color="000000"/>
            </w:tcBorders>
            <w:vAlign w:val="center"/>
          </w:tcPr>
          <w:p w14:paraId="331EE8F7" w14:textId="77777777" w:rsidR="00C205AD" w:rsidRPr="003D7C7E" w:rsidRDefault="00C205AD" w:rsidP="00887854">
            <w:pPr>
              <w:pStyle w:val="TAC"/>
              <w:snapToGrid w:val="0"/>
              <w:jc w:val="left"/>
              <w:rPr>
                <w:rFonts w:cs="Arial"/>
                <w:sz w:val="20"/>
                <w:szCs w:val="20"/>
              </w:rPr>
            </w:pPr>
            <w:r w:rsidRPr="003D7C7E">
              <w:rPr>
                <w:rFonts w:cs="Arial"/>
                <w:sz w:val="20"/>
                <w:szCs w:val="20"/>
              </w:rPr>
              <w:t>3D mobility</w:t>
            </w:r>
          </w:p>
        </w:tc>
        <w:tc>
          <w:tcPr>
            <w:tcW w:w="1715" w:type="pct"/>
            <w:tcBorders>
              <w:top w:val="single" w:sz="4" w:space="0" w:color="000000"/>
              <w:left w:val="single" w:sz="4" w:space="0" w:color="000000"/>
              <w:bottom w:val="single" w:sz="4" w:space="0" w:color="000000"/>
              <w:right w:val="single" w:sz="4" w:space="0" w:color="000000"/>
            </w:tcBorders>
            <w:vAlign w:val="center"/>
          </w:tcPr>
          <w:p w14:paraId="43DC19CE" w14:textId="77777777" w:rsidR="00C205AD" w:rsidRPr="003D7C7E" w:rsidRDefault="00C205AD" w:rsidP="00387EAA">
            <w:pPr>
              <w:pStyle w:val="TAC"/>
              <w:snapToGrid w:val="0"/>
              <w:jc w:val="left"/>
              <w:rPr>
                <w:rFonts w:cs="Arial"/>
                <w:strike/>
                <w:color w:val="FF0000"/>
                <w:sz w:val="20"/>
                <w:szCs w:val="20"/>
                <w:lang w:val="en-US"/>
              </w:rPr>
            </w:pPr>
            <w:r w:rsidRPr="003D7C7E">
              <w:rPr>
                <w:rFonts w:cs="Arial"/>
                <w:strike/>
                <w:color w:val="FF0000"/>
                <w:sz w:val="20"/>
                <w:szCs w:val="20"/>
                <w:lang w:val="en-US"/>
              </w:rPr>
              <w:t>Option 1: 0km/h</w:t>
            </w:r>
          </w:p>
          <w:p w14:paraId="6DD6D803" w14:textId="77777777" w:rsidR="00C205AD" w:rsidRPr="003D7C7E" w:rsidRDefault="00C205AD" w:rsidP="00887854">
            <w:pPr>
              <w:pStyle w:val="0Maintext"/>
              <w:widowControl w:val="0"/>
              <w:adjustRightInd w:val="0"/>
              <w:snapToGrid w:val="0"/>
              <w:rPr>
                <w:rFonts w:ascii="Arial" w:hAnsi="Arial" w:cs="Arial"/>
                <w:lang w:val="en-US"/>
              </w:rPr>
            </w:pPr>
            <w:r w:rsidRPr="003D7C7E">
              <w:rPr>
                <w:rFonts w:ascii="Arial" w:hAnsi="Arial" w:cs="Arial"/>
                <w:lang w:val="en-US"/>
              </w:rPr>
              <w:t>Option 2: 3km/h</w:t>
            </w:r>
          </w:p>
          <w:p w14:paraId="6629E5AC" w14:textId="77777777" w:rsidR="00C205AD" w:rsidRPr="003D7C7E" w:rsidRDefault="00C205AD" w:rsidP="00887854">
            <w:pPr>
              <w:pStyle w:val="TAC"/>
              <w:snapToGrid w:val="0"/>
              <w:jc w:val="left"/>
              <w:rPr>
                <w:rFonts w:eastAsia="DengXian" w:cs="Arial"/>
                <w:iCs/>
                <w:strike/>
                <w:color w:val="FF0000"/>
                <w:sz w:val="20"/>
                <w:szCs w:val="20"/>
                <w:lang w:val="en-US" w:eastAsia="zh-CN"/>
              </w:rPr>
            </w:pPr>
            <w:r w:rsidRPr="003D7C7E">
              <w:rPr>
                <w:rFonts w:cs="Arial"/>
                <w:strike/>
                <w:color w:val="FF0000"/>
                <w:sz w:val="20"/>
                <w:szCs w:val="20"/>
                <w:lang w:val="en-US"/>
              </w:rPr>
              <w:t xml:space="preserve">Option 3: </w:t>
            </w:r>
            <w:r w:rsidRPr="003D7C7E">
              <w:rPr>
                <w:rFonts w:eastAsia="DengXian" w:cs="Arial"/>
                <w:iCs/>
                <w:strike/>
                <w:color w:val="FF0000"/>
                <w:sz w:val="20"/>
                <w:szCs w:val="20"/>
                <w:lang w:val="en-SG" w:eastAsia="zh-CN"/>
              </w:rPr>
              <w:t xml:space="preserve">Uniform </w:t>
            </w:r>
            <w:r w:rsidRPr="003D7C7E">
              <w:rPr>
                <w:rFonts w:cs="Arial"/>
                <w:iCs/>
                <w:strike/>
                <w:color w:val="FF0000"/>
                <w:sz w:val="20"/>
                <w:szCs w:val="20"/>
                <w:lang w:val="en-US"/>
              </w:rPr>
              <w:t xml:space="preserve">distribution </w:t>
            </w:r>
            <w:r w:rsidRPr="003D7C7E">
              <w:rPr>
                <w:rFonts w:eastAsia="DengXian" w:cs="Arial"/>
                <w:iCs/>
                <w:strike/>
                <w:color w:val="FF0000"/>
                <w:sz w:val="20"/>
                <w:szCs w:val="20"/>
                <w:lang w:val="en-SG" w:eastAsia="zh-CN"/>
              </w:rPr>
              <w:t>between 0km/h and 3km/hr</w:t>
            </w:r>
            <w:r w:rsidRPr="003D7C7E">
              <w:rPr>
                <w:rFonts w:eastAsia="DengXian" w:cs="Arial"/>
                <w:iCs/>
                <w:strike/>
                <w:color w:val="FF0000"/>
                <w:sz w:val="20"/>
                <w:szCs w:val="20"/>
                <w:lang w:val="en-US" w:eastAsia="zh-CN"/>
              </w:rPr>
              <w:t xml:space="preserve"> </w:t>
            </w:r>
          </w:p>
          <w:p w14:paraId="705CD79D" w14:textId="77777777" w:rsidR="00C205AD" w:rsidRPr="003D7C7E" w:rsidRDefault="00C205AD" w:rsidP="00887854">
            <w:pPr>
              <w:pStyle w:val="TAC"/>
              <w:snapToGrid w:val="0"/>
              <w:jc w:val="left"/>
              <w:rPr>
                <w:rFonts w:eastAsia="DengXian" w:cs="Arial"/>
                <w:iCs/>
                <w:sz w:val="20"/>
                <w:szCs w:val="20"/>
                <w:lang w:val="en-US" w:eastAsia="zh-CN"/>
              </w:rPr>
            </w:pPr>
            <w:r w:rsidRPr="003D7C7E">
              <w:rPr>
                <w:rFonts w:eastAsia="DengXian" w:cs="Arial"/>
                <w:iCs/>
                <w:sz w:val="20"/>
                <w:szCs w:val="20"/>
                <w:lang w:val="en-US" w:eastAsia="zh-CN"/>
              </w:rPr>
              <w:t xml:space="preserve">(horizontal </w:t>
            </w:r>
            <w:r w:rsidRPr="003D7C7E">
              <w:rPr>
                <w:rFonts w:eastAsia="DengXian" w:cs="Arial"/>
                <w:iCs/>
                <w:sz w:val="20"/>
                <w:szCs w:val="20"/>
                <w:lang w:val="en-SG" w:eastAsia="zh-CN"/>
              </w:rPr>
              <w:t>plane with random direction straight-line trajectory</w:t>
            </w:r>
            <w:r w:rsidRPr="003D7C7E">
              <w:rPr>
                <w:rFonts w:eastAsia="DengXian" w:cs="Arial"/>
                <w:iCs/>
                <w:sz w:val="20"/>
                <w:szCs w:val="20"/>
                <w:lang w:val="en-US" w:eastAsia="zh-CN"/>
              </w:rPr>
              <w:t>)</w:t>
            </w:r>
          </w:p>
        </w:tc>
        <w:tc>
          <w:tcPr>
            <w:tcW w:w="1824" w:type="pct"/>
            <w:tcBorders>
              <w:top w:val="single" w:sz="4" w:space="0" w:color="000000"/>
              <w:left w:val="single" w:sz="4" w:space="0" w:color="000000"/>
              <w:bottom w:val="single" w:sz="4" w:space="0" w:color="000000"/>
              <w:right w:val="single" w:sz="4" w:space="0" w:color="000000"/>
            </w:tcBorders>
          </w:tcPr>
          <w:p w14:paraId="34C8A3F6" w14:textId="77777777" w:rsidR="00C205AD" w:rsidRPr="003D7C7E" w:rsidRDefault="00C205AD" w:rsidP="00387EAA">
            <w:pPr>
              <w:pStyle w:val="TAC"/>
              <w:snapToGrid w:val="0"/>
              <w:jc w:val="left"/>
              <w:rPr>
                <w:rFonts w:cs="Arial"/>
                <w:strike/>
                <w:color w:val="FF0000"/>
                <w:sz w:val="20"/>
                <w:szCs w:val="20"/>
                <w:lang w:val="en-US"/>
              </w:rPr>
            </w:pPr>
            <w:r w:rsidRPr="003D7C7E">
              <w:rPr>
                <w:rFonts w:cs="Arial"/>
                <w:strike/>
                <w:color w:val="FF0000"/>
                <w:sz w:val="20"/>
                <w:szCs w:val="20"/>
                <w:lang w:val="en-US"/>
              </w:rPr>
              <w:t>Option 1: 0km/h</w:t>
            </w:r>
          </w:p>
          <w:p w14:paraId="1046ED03" w14:textId="77777777" w:rsidR="00C205AD" w:rsidRPr="003D7C7E" w:rsidRDefault="00C205AD" w:rsidP="00887854">
            <w:pPr>
              <w:pStyle w:val="0Maintext"/>
              <w:widowControl w:val="0"/>
              <w:adjustRightInd w:val="0"/>
              <w:snapToGrid w:val="0"/>
              <w:rPr>
                <w:rFonts w:ascii="Arial" w:hAnsi="Arial" w:cs="Arial"/>
                <w:lang w:val="en-US"/>
              </w:rPr>
            </w:pPr>
            <w:r w:rsidRPr="003D7C7E">
              <w:rPr>
                <w:rFonts w:ascii="Arial" w:hAnsi="Arial" w:cs="Arial"/>
                <w:lang w:val="en-US"/>
              </w:rPr>
              <w:t>Option 2: 3km/h</w:t>
            </w:r>
          </w:p>
          <w:p w14:paraId="0BFF3B00" w14:textId="77777777" w:rsidR="00C205AD" w:rsidRPr="003D7C7E" w:rsidRDefault="00C205AD" w:rsidP="00887854">
            <w:pPr>
              <w:pStyle w:val="TAC"/>
              <w:snapToGrid w:val="0"/>
              <w:jc w:val="left"/>
              <w:rPr>
                <w:rFonts w:eastAsia="DengXian" w:cs="Arial"/>
                <w:iCs/>
                <w:strike/>
                <w:color w:val="FF0000"/>
                <w:sz w:val="20"/>
                <w:szCs w:val="20"/>
                <w:lang w:val="en-SG" w:eastAsia="zh-CN"/>
              </w:rPr>
            </w:pPr>
            <w:r w:rsidRPr="003D7C7E">
              <w:rPr>
                <w:rFonts w:cs="Arial"/>
                <w:strike/>
                <w:color w:val="FF0000"/>
                <w:sz w:val="20"/>
                <w:szCs w:val="20"/>
                <w:lang w:val="en-US"/>
              </w:rPr>
              <w:t xml:space="preserve">Option 3: </w:t>
            </w:r>
            <w:r w:rsidRPr="003D7C7E">
              <w:rPr>
                <w:rFonts w:eastAsia="DengXian" w:cs="Arial"/>
                <w:iCs/>
                <w:strike/>
                <w:color w:val="FF0000"/>
                <w:sz w:val="20"/>
                <w:szCs w:val="20"/>
                <w:lang w:val="en-SG" w:eastAsia="zh-CN"/>
              </w:rPr>
              <w:t xml:space="preserve">Uniform </w:t>
            </w:r>
            <w:r w:rsidRPr="003D7C7E">
              <w:rPr>
                <w:rFonts w:cs="Arial"/>
                <w:iCs/>
                <w:strike/>
                <w:color w:val="FF0000"/>
                <w:sz w:val="20"/>
                <w:szCs w:val="20"/>
                <w:lang w:val="en-US"/>
              </w:rPr>
              <w:t xml:space="preserve">distribution </w:t>
            </w:r>
            <w:r w:rsidRPr="003D7C7E">
              <w:rPr>
                <w:rFonts w:eastAsia="DengXian" w:cs="Arial"/>
                <w:iCs/>
                <w:strike/>
                <w:color w:val="FF0000"/>
                <w:sz w:val="20"/>
                <w:szCs w:val="20"/>
                <w:lang w:val="en-SG" w:eastAsia="zh-CN"/>
              </w:rPr>
              <w:t xml:space="preserve">between 0km/h and 10km/hr </w:t>
            </w:r>
          </w:p>
          <w:p w14:paraId="5987173C" w14:textId="77777777" w:rsidR="00C205AD" w:rsidRPr="003D7C7E" w:rsidRDefault="00C205AD" w:rsidP="00887854">
            <w:pPr>
              <w:pStyle w:val="TAC"/>
              <w:snapToGrid w:val="0"/>
              <w:jc w:val="left"/>
              <w:rPr>
                <w:rFonts w:eastAsia="DengXian" w:cs="Arial"/>
                <w:iCs/>
                <w:strike/>
                <w:sz w:val="20"/>
                <w:szCs w:val="20"/>
                <w:lang w:val="en-SG" w:eastAsia="zh-CN"/>
              </w:rPr>
            </w:pPr>
            <w:r w:rsidRPr="003D7C7E">
              <w:rPr>
                <w:rFonts w:eastAsia="DengXian" w:cs="Arial"/>
                <w:iCs/>
                <w:sz w:val="20"/>
                <w:szCs w:val="20"/>
                <w:lang w:val="en-SG" w:eastAsia="zh-CN"/>
              </w:rPr>
              <w:t>(horizontal plane with random direction straight-line trajectory)</w:t>
            </w:r>
          </w:p>
        </w:tc>
      </w:tr>
      <w:tr w:rsidR="00C205AD" w:rsidRPr="003D7C7E" w14:paraId="317A5506" w14:textId="77777777" w:rsidTr="00887854">
        <w:trPr>
          <w:trHeight w:val="621"/>
          <w:jc w:val="center"/>
        </w:trPr>
        <w:tc>
          <w:tcPr>
            <w:tcW w:w="655" w:type="pct"/>
            <w:vMerge/>
            <w:tcBorders>
              <w:left w:val="single" w:sz="4" w:space="0" w:color="000000"/>
              <w:right w:val="single" w:sz="4" w:space="0" w:color="000000"/>
            </w:tcBorders>
            <w:vAlign w:val="center"/>
          </w:tcPr>
          <w:p w14:paraId="6326A510" w14:textId="77777777" w:rsidR="00C205AD" w:rsidRPr="003D7C7E" w:rsidRDefault="00C205AD" w:rsidP="00887854">
            <w:pPr>
              <w:widowControl w:val="0"/>
              <w:adjustRightInd w:val="0"/>
              <w:snapToGrid w:val="0"/>
              <w:rPr>
                <w:rFonts w:eastAsia="Malgun Gothic" w:cs="Arial"/>
                <w:szCs w:val="20"/>
              </w:rPr>
            </w:pPr>
          </w:p>
        </w:tc>
        <w:tc>
          <w:tcPr>
            <w:tcW w:w="805" w:type="pct"/>
            <w:tcBorders>
              <w:top w:val="single" w:sz="4" w:space="0" w:color="000000"/>
              <w:left w:val="single" w:sz="4" w:space="0" w:color="000000"/>
              <w:bottom w:val="single" w:sz="4" w:space="0" w:color="000000"/>
              <w:right w:val="single" w:sz="4" w:space="0" w:color="000000"/>
            </w:tcBorders>
            <w:vAlign w:val="center"/>
          </w:tcPr>
          <w:p w14:paraId="5C973991" w14:textId="77777777" w:rsidR="00C205AD" w:rsidRPr="003D7C7E" w:rsidRDefault="00C205AD" w:rsidP="00887854">
            <w:pPr>
              <w:pStyle w:val="TAC"/>
              <w:snapToGrid w:val="0"/>
              <w:jc w:val="left"/>
              <w:rPr>
                <w:rFonts w:cs="Arial"/>
                <w:sz w:val="20"/>
                <w:szCs w:val="20"/>
              </w:rPr>
            </w:pPr>
            <w:r w:rsidRPr="003D7C7E">
              <w:rPr>
                <w:rFonts w:cs="Arial"/>
                <w:sz w:val="20"/>
                <w:szCs w:val="20"/>
              </w:rPr>
              <w:t>3D distribution</w:t>
            </w:r>
          </w:p>
        </w:tc>
        <w:tc>
          <w:tcPr>
            <w:tcW w:w="1715" w:type="pct"/>
            <w:tcBorders>
              <w:top w:val="single" w:sz="4" w:space="0" w:color="000000"/>
              <w:left w:val="single" w:sz="4" w:space="0" w:color="000000"/>
              <w:bottom w:val="single" w:sz="4" w:space="0" w:color="000000"/>
              <w:right w:val="single" w:sz="4" w:space="0" w:color="000000"/>
            </w:tcBorders>
            <w:vAlign w:val="center"/>
          </w:tcPr>
          <w:p w14:paraId="308858F4" w14:textId="77777777" w:rsidR="00C205AD" w:rsidRPr="003D7C7E" w:rsidRDefault="00C205AD" w:rsidP="00887854">
            <w:pPr>
              <w:pStyle w:val="TAC"/>
              <w:snapToGrid w:val="0"/>
              <w:jc w:val="left"/>
              <w:rPr>
                <w:rFonts w:cs="Arial"/>
                <w:iCs/>
                <w:sz w:val="20"/>
                <w:szCs w:val="20"/>
                <w:lang w:val="en-US"/>
              </w:rPr>
            </w:pPr>
            <w:r w:rsidRPr="003D7C7E">
              <w:rPr>
                <w:rFonts w:cs="Arial"/>
                <w:iCs/>
                <w:sz w:val="20"/>
                <w:szCs w:val="20"/>
                <w:lang w:val="en-US"/>
              </w:rPr>
              <w:t>N targets uniformly distributed over the horizontal area of the convex hull of the TRP deployment</w:t>
            </w:r>
          </w:p>
          <w:p w14:paraId="3B4B6935" w14:textId="77777777" w:rsidR="00C205AD" w:rsidRPr="003D7C7E" w:rsidRDefault="00C205AD" w:rsidP="00887854">
            <w:pPr>
              <w:pStyle w:val="TAC"/>
              <w:snapToGrid w:val="0"/>
              <w:jc w:val="left"/>
              <w:rPr>
                <w:rFonts w:eastAsiaTheme="minorEastAsia" w:cs="Arial"/>
                <w:iCs/>
                <w:strike/>
                <w:color w:val="FF0000"/>
                <w:sz w:val="20"/>
                <w:szCs w:val="20"/>
                <w:lang w:eastAsia="zh-CN"/>
              </w:rPr>
            </w:pPr>
            <w:r w:rsidRPr="003D7C7E">
              <w:rPr>
                <w:rFonts w:cs="Arial"/>
                <w:iCs/>
                <w:strike/>
                <w:color w:val="FF0000"/>
                <w:sz w:val="20"/>
                <w:szCs w:val="20"/>
              </w:rPr>
              <w:t>FFS: Value of N</w:t>
            </w:r>
          </w:p>
          <w:p w14:paraId="79C943FB" w14:textId="0176DCA2" w:rsidR="00387EAA" w:rsidRPr="003D7C7E" w:rsidRDefault="00387EAA" w:rsidP="00887854">
            <w:pPr>
              <w:pStyle w:val="TAC"/>
              <w:snapToGrid w:val="0"/>
              <w:jc w:val="left"/>
              <w:rPr>
                <w:rFonts w:eastAsiaTheme="minorEastAsia" w:cs="Arial"/>
                <w:iCs/>
                <w:sz w:val="20"/>
                <w:szCs w:val="20"/>
                <w:u w:val="single"/>
                <w:lang w:eastAsia="zh-CN"/>
              </w:rPr>
            </w:pPr>
            <w:r w:rsidRPr="003D7C7E">
              <w:rPr>
                <w:rFonts w:eastAsiaTheme="minorEastAsia" w:cs="Arial"/>
                <w:iCs/>
                <w:color w:val="FF0000"/>
                <w:sz w:val="20"/>
                <w:szCs w:val="20"/>
                <w:u w:val="single"/>
                <w:lang w:eastAsia="zh-CN"/>
              </w:rPr>
              <w:t>N=1</w:t>
            </w:r>
          </w:p>
        </w:tc>
        <w:tc>
          <w:tcPr>
            <w:tcW w:w="1824" w:type="pct"/>
            <w:tcBorders>
              <w:top w:val="single" w:sz="4" w:space="0" w:color="000000"/>
              <w:left w:val="single" w:sz="4" w:space="0" w:color="000000"/>
              <w:bottom w:val="single" w:sz="4" w:space="0" w:color="000000"/>
              <w:right w:val="single" w:sz="4" w:space="0" w:color="000000"/>
            </w:tcBorders>
            <w:vAlign w:val="center"/>
          </w:tcPr>
          <w:p w14:paraId="6BAA81D1" w14:textId="6D9ACC1E" w:rsidR="00387EAA" w:rsidRPr="003D7C7E" w:rsidRDefault="00387EAA" w:rsidP="00887854">
            <w:pPr>
              <w:pStyle w:val="TAC"/>
              <w:snapToGrid w:val="0"/>
              <w:jc w:val="left"/>
              <w:rPr>
                <w:rFonts w:eastAsiaTheme="minorEastAsia" w:cs="Arial"/>
                <w:iCs/>
                <w:color w:val="FF0000"/>
                <w:sz w:val="20"/>
                <w:szCs w:val="20"/>
                <w:u w:val="single"/>
                <w:lang w:val="en-US" w:eastAsia="zh-CN"/>
              </w:rPr>
            </w:pPr>
            <w:r w:rsidRPr="003D7C7E">
              <w:rPr>
                <w:rFonts w:eastAsiaTheme="minorEastAsia" w:cs="Arial"/>
                <w:iCs/>
                <w:color w:val="FF0000"/>
                <w:sz w:val="20"/>
                <w:szCs w:val="20"/>
                <w:u w:val="single"/>
                <w:lang w:val="en-US" w:eastAsia="zh-CN"/>
              </w:rPr>
              <w:t>One target is dropped.</w:t>
            </w:r>
          </w:p>
          <w:p w14:paraId="3941EEFE" w14:textId="3FFD18BB" w:rsidR="00C205AD" w:rsidRPr="003D7C7E" w:rsidRDefault="00C205AD" w:rsidP="00887854">
            <w:pPr>
              <w:pStyle w:val="TAC"/>
              <w:snapToGrid w:val="0"/>
              <w:jc w:val="left"/>
              <w:rPr>
                <w:rFonts w:cs="Arial"/>
                <w:iCs/>
                <w:sz w:val="20"/>
                <w:szCs w:val="20"/>
                <w:lang w:val="en-US"/>
              </w:rPr>
            </w:pPr>
            <w:r w:rsidRPr="003D7C7E">
              <w:rPr>
                <w:rFonts w:cs="Arial"/>
                <w:iCs/>
                <w:sz w:val="20"/>
                <w:szCs w:val="20"/>
                <w:lang w:val="en-US"/>
              </w:rPr>
              <w:t>Uniform in horizontal plane</w:t>
            </w:r>
          </w:p>
        </w:tc>
      </w:tr>
      <w:tr w:rsidR="00C205AD" w:rsidRPr="003D7C7E" w14:paraId="5FD38DB3" w14:textId="77777777" w:rsidTr="00887854">
        <w:trPr>
          <w:trHeight w:val="223"/>
          <w:jc w:val="center"/>
        </w:trPr>
        <w:tc>
          <w:tcPr>
            <w:tcW w:w="655" w:type="pct"/>
            <w:vMerge/>
            <w:tcBorders>
              <w:left w:val="single" w:sz="4" w:space="0" w:color="000000"/>
              <w:right w:val="single" w:sz="4" w:space="0" w:color="000000"/>
            </w:tcBorders>
            <w:vAlign w:val="center"/>
          </w:tcPr>
          <w:p w14:paraId="3D1C9D59" w14:textId="77777777" w:rsidR="00C205AD" w:rsidRPr="003D7C7E" w:rsidRDefault="00C205AD" w:rsidP="00887854">
            <w:pPr>
              <w:widowControl w:val="0"/>
              <w:adjustRightInd w:val="0"/>
              <w:snapToGrid w:val="0"/>
              <w:rPr>
                <w:rFonts w:eastAsia="Malgun Gothic" w:cs="Arial"/>
                <w:szCs w:val="20"/>
              </w:rPr>
            </w:pPr>
          </w:p>
        </w:tc>
        <w:tc>
          <w:tcPr>
            <w:tcW w:w="805" w:type="pct"/>
            <w:tcBorders>
              <w:top w:val="single" w:sz="4" w:space="0" w:color="000000"/>
              <w:left w:val="single" w:sz="4" w:space="0" w:color="000000"/>
              <w:bottom w:val="single" w:sz="4" w:space="0" w:color="000000"/>
              <w:right w:val="single" w:sz="4" w:space="0" w:color="000000"/>
            </w:tcBorders>
            <w:vAlign w:val="center"/>
          </w:tcPr>
          <w:p w14:paraId="0DCD34D4" w14:textId="77777777" w:rsidR="00C205AD" w:rsidRPr="003D7C7E" w:rsidRDefault="00C205AD" w:rsidP="00887854">
            <w:pPr>
              <w:pStyle w:val="TAC"/>
              <w:snapToGrid w:val="0"/>
              <w:jc w:val="left"/>
              <w:rPr>
                <w:rFonts w:cs="Arial"/>
                <w:sz w:val="20"/>
                <w:szCs w:val="20"/>
              </w:rPr>
            </w:pPr>
            <w:r w:rsidRPr="003D7C7E">
              <w:rPr>
                <w:rFonts w:cs="Arial"/>
                <w:sz w:val="20"/>
                <w:szCs w:val="20"/>
              </w:rPr>
              <w:t>Orientation</w:t>
            </w:r>
          </w:p>
        </w:tc>
        <w:tc>
          <w:tcPr>
            <w:tcW w:w="1715" w:type="pct"/>
            <w:tcBorders>
              <w:top w:val="single" w:sz="4" w:space="0" w:color="000000"/>
              <w:left w:val="single" w:sz="4" w:space="0" w:color="000000"/>
              <w:bottom w:val="single" w:sz="4" w:space="0" w:color="000000"/>
              <w:right w:val="single" w:sz="4" w:space="0" w:color="000000"/>
            </w:tcBorders>
            <w:vAlign w:val="center"/>
          </w:tcPr>
          <w:p w14:paraId="14706629" w14:textId="77777777" w:rsidR="00C205AD" w:rsidRPr="003D7C7E" w:rsidRDefault="00C205AD" w:rsidP="00887854">
            <w:pPr>
              <w:pStyle w:val="TAC"/>
              <w:snapToGrid w:val="0"/>
              <w:jc w:val="left"/>
              <w:rPr>
                <w:rFonts w:cs="Arial"/>
                <w:iCs/>
                <w:sz w:val="20"/>
                <w:szCs w:val="20"/>
                <w:lang w:val="en-US"/>
              </w:rPr>
            </w:pPr>
            <w:r w:rsidRPr="003D7C7E">
              <w:rPr>
                <w:rFonts w:cs="Arial"/>
                <w:iCs/>
                <w:sz w:val="20"/>
                <w:szCs w:val="20"/>
                <w:lang w:val="en-US"/>
              </w:rPr>
              <w:t>Random over the horizontal area</w:t>
            </w:r>
          </w:p>
        </w:tc>
        <w:tc>
          <w:tcPr>
            <w:tcW w:w="1824" w:type="pct"/>
            <w:tcBorders>
              <w:top w:val="single" w:sz="4" w:space="0" w:color="000000"/>
              <w:left w:val="single" w:sz="4" w:space="0" w:color="000000"/>
              <w:bottom w:val="single" w:sz="4" w:space="0" w:color="000000"/>
              <w:right w:val="single" w:sz="4" w:space="0" w:color="000000"/>
            </w:tcBorders>
          </w:tcPr>
          <w:p w14:paraId="370BEEC3" w14:textId="77777777" w:rsidR="00C205AD" w:rsidRPr="003D7C7E" w:rsidRDefault="00C205AD" w:rsidP="00887854">
            <w:pPr>
              <w:pStyle w:val="TAC"/>
              <w:snapToGrid w:val="0"/>
              <w:jc w:val="left"/>
              <w:rPr>
                <w:rFonts w:cs="Arial"/>
                <w:iCs/>
                <w:sz w:val="20"/>
                <w:szCs w:val="20"/>
                <w:lang w:val="en-US"/>
              </w:rPr>
            </w:pPr>
            <w:r w:rsidRPr="003D7C7E">
              <w:rPr>
                <w:rFonts w:cs="Arial"/>
                <w:iCs/>
                <w:sz w:val="20"/>
                <w:szCs w:val="20"/>
                <w:lang w:val="en-US"/>
              </w:rPr>
              <w:t>Random over the horizontal area</w:t>
            </w:r>
          </w:p>
        </w:tc>
      </w:tr>
      <w:tr w:rsidR="00C205AD" w:rsidRPr="003D7C7E" w14:paraId="515532B1" w14:textId="77777777" w:rsidTr="00887854">
        <w:trPr>
          <w:trHeight w:val="215"/>
          <w:jc w:val="center"/>
        </w:trPr>
        <w:tc>
          <w:tcPr>
            <w:tcW w:w="655" w:type="pct"/>
            <w:vMerge/>
            <w:tcBorders>
              <w:left w:val="single" w:sz="4" w:space="0" w:color="000000"/>
              <w:right w:val="single" w:sz="4" w:space="0" w:color="000000"/>
            </w:tcBorders>
            <w:vAlign w:val="center"/>
          </w:tcPr>
          <w:p w14:paraId="51EFE438" w14:textId="77777777" w:rsidR="00C205AD" w:rsidRPr="003D7C7E" w:rsidRDefault="00C205AD" w:rsidP="00887854">
            <w:pPr>
              <w:widowControl w:val="0"/>
              <w:adjustRightInd w:val="0"/>
              <w:snapToGrid w:val="0"/>
              <w:rPr>
                <w:rFonts w:eastAsia="Malgun Gothic" w:cs="Arial"/>
                <w:szCs w:val="20"/>
              </w:rPr>
            </w:pPr>
          </w:p>
        </w:tc>
        <w:tc>
          <w:tcPr>
            <w:tcW w:w="805" w:type="pct"/>
            <w:tcBorders>
              <w:top w:val="single" w:sz="4" w:space="0" w:color="000000"/>
              <w:left w:val="single" w:sz="4" w:space="0" w:color="000000"/>
              <w:bottom w:val="single" w:sz="4" w:space="0" w:color="000000"/>
              <w:right w:val="single" w:sz="4" w:space="0" w:color="000000"/>
            </w:tcBorders>
            <w:vAlign w:val="center"/>
          </w:tcPr>
          <w:p w14:paraId="7B130A2A" w14:textId="77777777" w:rsidR="00C205AD" w:rsidRPr="003D7C7E" w:rsidRDefault="00C205AD" w:rsidP="00887854">
            <w:pPr>
              <w:pStyle w:val="TAC"/>
              <w:snapToGrid w:val="0"/>
              <w:jc w:val="left"/>
              <w:rPr>
                <w:rFonts w:eastAsia="DengXian" w:cs="Arial"/>
                <w:iCs/>
                <w:sz w:val="20"/>
                <w:szCs w:val="20"/>
                <w:lang w:val="en-US" w:eastAsia="zh-CN"/>
              </w:rPr>
            </w:pPr>
            <w:r w:rsidRPr="003D7C7E">
              <w:rPr>
                <w:rFonts w:eastAsia="DengXian" w:cs="Arial"/>
                <w:iCs/>
                <w:sz w:val="20"/>
                <w:szCs w:val="20"/>
                <w:lang w:val="en-US" w:eastAsia="zh-CN"/>
              </w:rPr>
              <w:t>Physical characteristics (e.g., size)</w:t>
            </w:r>
          </w:p>
        </w:tc>
        <w:tc>
          <w:tcPr>
            <w:tcW w:w="1715" w:type="pct"/>
            <w:tcBorders>
              <w:top w:val="single" w:sz="4" w:space="0" w:color="000000"/>
              <w:left w:val="single" w:sz="4" w:space="0" w:color="000000"/>
              <w:bottom w:val="single" w:sz="4" w:space="0" w:color="000000"/>
              <w:right w:val="single" w:sz="4" w:space="0" w:color="000000"/>
            </w:tcBorders>
            <w:vAlign w:val="center"/>
          </w:tcPr>
          <w:p w14:paraId="2479D496" w14:textId="77777777" w:rsidR="00C205AD" w:rsidRPr="003D7C7E" w:rsidRDefault="00C205AD" w:rsidP="00887854">
            <w:pPr>
              <w:keepLines/>
              <w:rPr>
                <w:rFonts w:eastAsia="SimSun" w:cs="Arial"/>
                <w:iCs/>
                <w:szCs w:val="20"/>
              </w:rPr>
            </w:pPr>
            <w:r w:rsidRPr="003D7C7E">
              <w:rPr>
                <w:rFonts w:eastAsia="SimSun" w:cs="Arial"/>
                <w:iCs/>
                <w:szCs w:val="20"/>
              </w:rPr>
              <w:t>Size (Length x Width x Height):</w:t>
            </w:r>
          </w:p>
          <w:p w14:paraId="70DD448C" w14:textId="77777777" w:rsidR="00C205AD" w:rsidRPr="003D7C7E" w:rsidRDefault="00C205AD" w:rsidP="00C205AD">
            <w:pPr>
              <w:numPr>
                <w:ilvl w:val="0"/>
                <w:numId w:val="27"/>
              </w:numPr>
              <w:spacing w:after="0" w:line="240" w:lineRule="auto"/>
              <w:contextualSpacing/>
              <w:jc w:val="both"/>
              <w:rPr>
                <w:rFonts w:eastAsia="SimSun" w:cs="Arial"/>
                <w:iCs/>
                <w:szCs w:val="20"/>
              </w:rPr>
            </w:pPr>
            <w:r w:rsidRPr="003D7C7E">
              <w:rPr>
                <w:rFonts w:eastAsia="SimSun" w:cs="Arial"/>
                <w:iCs/>
                <w:szCs w:val="20"/>
              </w:rPr>
              <w:t>Child: 0.2m x 0.3m x 1m</w:t>
            </w:r>
          </w:p>
          <w:p w14:paraId="739BA8B1" w14:textId="77777777" w:rsidR="00C205AD" w:rsidRPr="003D7C7E" w:rsidRDefault="00C205AD" w:rsidP="00C205AD">
            <w:pPr>
              <w:numPr>
                <w:ilvl w:val="0"/>
                <w:numId w:val="27"/>
              </w:numPr>
              <w:spacing w:after="0" w:line="240" w:lineRule="auto"/>
              <w:contextualSpacing/>
              <w:jc w:val="both"/>
              <w:rPr>
                <w:rFonts w:eastAsia="SimSun" w:cs="Arial"/>
                <w:iCs/>
                <w:szCs w:val="20"/>
              </w:rPr>
            </w:pPr>
            <w:r w:rsidRPr="003D7C7E">
              <w:rPr>
                <w:rFonts w:eastAsia="SimSun" w:cs="Arial"/>
                <w:iCs/>
                <w:szCs w:val="20"/>
              </w:rPr>
              <w:t xml:space="preserve">Adult Pedestrian: </w:t>
            </w:r>
            <w:r w:rsidRPr="003D7C7E">
              <w:rPr>
                <w:rFonts w:cs="Arial"/>
                <w:szCs w:val="20"/>
              </w:rPr>
              <w:t>0.5m x 0.5m x 1.75m</w:t>
            </w:r>
          </w:p>
        </w:tc>
        <w:tc>
          <w:tcPr>
            <w:tcW w:w="1824" w:type="pct"/>
            <w:tcBorders>
              <w:top w:val="single" w:sz="4" w:space="0" w:color="000000"/>
              <w:left w:val="single" w:sz="4" w:space="0" w:color="000000"/>
              <w:bottom w:val="single" w:sz="4" w:space="0" w:color="000000"/>
              <w:right w:val="single" w:sz="4" w:space="0" w:color="000000"/>
            </w:tcBorders>
            <w:vAlign w:val="center"/>
          </w:tcPr>
          <w:p w14:paraId="35A375A1" w14:textId="77777777" w:rsidR="00C205AD" w:rsidRPr="003D7C7E" w:rsidRDefault="00C205AD" w:rsidP="00887854">
            <w:pPr>
              <w:keepLines/>
              <w:rPr>
                <w:rFonts w:eastAsia="SimSun" w:cs="Arial"/>
                <w:iCs/>
                <w:szCs w:val="20"/>
              </w:rPr>
            </w:pPr>
            <w:r w:rsidRPr="003D7C7E">
              <w:rPr>
                <w:rFonts w:eastAsia="SimSun" w:cs="Arial"/>
                <w:iCs/>
                <w:szCs w:val="20"/>
              </w:rPr>
              <w:t>Size (Length x Width x Height):</w:t>
            </w:r>
          </w:p>
          <w:p w14:paraId="5AE4678B" w14:textId="77777777" w:rsidR="00C205AD" w:rsidRPr="003D7C7E" w:rsidRDefault="00C205AD" w:rsidP="00C205AD">
            <w:pPr>
              <w:numPr>
                <w:ilvl w:val="0"/>
                <w:numId w:val="27"/>
              </w:numPr>
              <w:spacing w:after="0" w:line="240" w:lineRule="auto"/>
              <w:contextualSpacing/>
              <w:jc w:val="both"/>
              <w:rPr>
                <w:rFonts w:eastAsia="SimSun" w:cs="Arial"/>
                <w:iCs/>
                <w:szCs w:val="20"/>
              </w:rPr>
            </w:pPr>
            <w:r w:rsidRPr="003D7C7E">
              <w:rPr>
                <w:rFonts w:eastAsia="SimSun" w:cs="Arial"/>
                <w:iCs/>
                <w:szCs w:val="20"/>
              </w:rPr>
              <w:t>Child: 0.2m x 0.3m x 1m</w:t>
            </w:r>
          </w:p>
          <w:p w14:paraId="07653955" w14:textId="77777777" w:rsidR="00C205AD" w:rsidRPr="003D7C7E" w:rsidRDefault="00C205AD" w:rsidP="00C205AD">
            <w:pPr>
              <w:pStyle w:val="ListParagraph"/>
              <w:keepLines/>
              <w:numPr>
                <w:ilvl w:val="0"/>
                <w:numId w:val="27"/>
              </w:numPr>
              <w:tabs>
                <w:tab w:val="left" w:pos="0"/>
              </w:tabs>
              <w:suppressAutoHyphens/>
              <w:spacing w:line="240" w:lineRule="auto"/>
              <w:rPr>
                <w:rFonts w:ascii="Arial" w:eastAsia="SimSun" w:hAnsi="Arial" w:cs="Arial"/>
                <w:iCs/>
                <w:sz w:val="20"/>
                <w:szCs w:val="20"/>
              </w:rPr>
            </w:pPr>
            <w:r w:rsidRPr="003D7C7E">
              <w:rPr>
                <w:rFonts w:ascii="Arial" w:eastAsia="SimSun" w:hAnsi="Arial" w:cs="Arial"/>
                <w:iCs/>
                <w:sz w:val="20"/>
                <w:szCs w:val="20"/>
              </w:rPr>
              <w:t xml:space="preserve">Adult Pedestrian: </w:t>
            </w:r>
            <w:r w:rsidRPr="003D7C7E">
              <w:rPr>
                <w:rFonts w:ascii="Arial" w:hAnsi="Arial" w:cs="Arial"/>
                <w:sz w:val="20"/>
                <w:szCs w:val="20"/>
              </w:rPr>
              <w:t>0.5m x 0.5m x 1.75m</w:t>
            </w:r>
          </w:p>
        </w:tc>
      </w:tr>
      <w:tr w:rsidR="00C205AD" w:rsidRPr="003D7C7E" w14:paraId="4C3239A0" w14:textId="77777777" w:rsidTr="00887854">
        <w:trPr>
          <w:trHeight w:val="621"/>
          <w:jc w:val="center"/>
        </w:trPr>
        <w:tc>
          <w:tcPr>
            <w:tcW w:w="1460" w:type="pct"/>
            <w:gridSpan w:val="2"/>
            <w:tcBorders>
              <w:top w:val="single" w:sz="4" w:space="0" w:color="000000"/>
              <w:left w:val="single" w:sz="4" w:space="0" w:color="000000"/>
              <w:bottom w:val="single" w:sz="4" w:space="0" w:color="000000"/>
              <w:right w:val="single" w:sz="4" w:space="0" w:color="000000"/>
            </w:tcBorders>
            <w:vAlign w:val="center"/>
          </w:tcPr>
          <w:p w14:paraId="4C868EB6" w14:textId="77777777" w:rsidR="00C205AD" w:rsidRPr="003D7C7E" w:rsidRDefault="00C205AD" w:rsidP="00887854">
            <w:pPr>
              <w:pStyle w:val="0Maintext"/>
              <w:widowControl w:val="0"/>
              <w:adjustRightInd w:val="0"/>
              <w:snapToGrid w:val="0"/>
              <w:rPr>
                <w:rFonts w:ascii="Arial" w:hAnsi="Arial" w:cs="Arial"/>
                <w:lang w:val="en-US" w:eastAsia="zh-CN"/>
              </w:rPr>
            </w:pPr>
            <w:r w:rsidRPr="003D7C7E">
              <w:rPr>
                <w:rFonts w:ascii="Arial" w:hAnsi="Arial" w:cs="Arial"/>
                <w:lang w:val="en-US" w:eastAsia="zh-CN"/>
              </w:rPr>
              <w:lastRenderedPageBreak/>
              <w:t>Minimum 3D distances between pairs of Tx/Rx and sensing target</w:t>
            </w:r>
          </w:p>
        </w:tc>
        <w:tc>
          <w:tcPr>
            <w:tcW w:w="1715" w:type="pct"/>
            <w:tcBorders>
              <w:top w:val="single" w:sz="4" w:space="0" w:color="000000"/>
              <w:left w:val="single" w:sz="4" w:space="0" w:color="000000"/>
              <w:bottom w:val="single" w:sz="4" w:space="0" w:color="000000"/>
              <w:right w:val="single" w:sz="4" w:space="0" w:color="000000"/>
            </w:tcBorders>
            <w:vAlign w:val="center"/>
          </w:tcPr>
          <w:p w14:paraId="611DB0DC" w14:textId="77777777" w:rsidR="00C205AD" w:rsidRPr="003D7C7E" w:rsidRDefault="00C205AD" w:rsidP="00887854">
            <w:pPr>
              <w:pStyle w:val="TAC"/>
              <w:snapToGrid w:val="0"/>
              <w:jc w:val="left"/>
              <w:rPr>
                <w:rFonts w:cs="Arial"/>
                <w:sz w:val="20"/>
                <w:szCs w:val="20"/>
                <w:lang w:val="en-US" w:eastAsia="zh-CN"/>
              </w:rPr>
            </w:pPr>
            <w:r w:rsidRPr="003D7C7E">
              <w:rPr>
                <w:rFonts w:cs="Arial"/>
                <w:sz w:val="20"/>
                <w:szCs w:val="20"/>
                <w:lang w:val="en-US" w:eastAsia="zh-CN"/>
              </w:rPr>
              <w:t>Option 1: Min. distance is larger than the min. far-field distance of the sensing Tx/Rx</w:t>
            </w:r>
          </w:p>
          <w:p w14:paraId="4B16D278" w14:textId="77777777" w:rsidR="00C205AD" w:rsidRPr="003D7C7E" w:rsidRDefault="00C205AD" w:rsidP="00887854">
            <w:pPr>
              <w:pStyle w:val="TAC"/>
              <w:snapToGrid w:val="0"/>
              <w:jc w:val="left"/>
              <w:rPr>
                <w:rFonts w:eastAsia="DengXian" w:cs="Arial"/>
                <w:strike/>
                <w:sz w:val="20"/>
                <w:szCs w:val="20"/>
                <w:lang w:val="en-US" w:eastAsia="zh-CN"/>
              </w:rPr>
            </w:pPr>
            <w:r w:rsidRPr="003D7C7E">
              <w:rPr>
                <w:rFonts w:cs="Arial"/>
                <w:strike/>
                <w:color w:val="FF0000"/>
                <w:sz w:val="20"/>
                <w:szCs w:val="20"/>
                <w:lang w:val="en-US" w:eastAsia="zh-CN"/>
              </w:rPr>
              <w:t xml:space="preserve">Option 2: </w:t>
            </w:r>
            <w:r w:rsidRPr="003D7C7E">
              <w:rPr>
                <w:rFonts w:eastAsia="DengXian" w:cs="Arial"/>
                <w:strike/>
                <w:color w:val="FF0000"/>
                <w:sz w:val="20"/>
                <w:szCs w:val="20"/>
                <w:lang w:val="en-US"/>
              </w:rPr>
              <w:t>Min distances defined in TR 38.901 as a starting point</w:t>
            </w:r>
          </w:p>
        </w:tc>
        <w:tc>
          <w:tcPr>
            <w:tcW w:w="1824" w:type="pct"/>
            <w:tcBorders>
              <w:top w:val="single" w:sz="4" w:space="0" w:color="000000"/>
              <w:left w:val="single" w:sz="4" w:space="0" w:color="000000"/>
              <w:bottom w:val="single" w:sz="4" w:space="0" w:color="000000"/>
              <w:right w:val="single" w:sz="4" w:space="0" w:color="000000"/>
            </w:tcBorders>
            <w:vAlign w:val="center"/>
          </w:tcPr>
          <w:p w14:paraId="45952AAC" w14:textId="77777777" w:rsidR="00C205AD" w:rsidRPr="003D7C7E" w:rsidRDefault="00C205AD" w:rsidP="00887854">
            <w:pPr>
              <w:pStyle w:val="TAC"/>
              <w:snapToGrid w:val="0"/>
              <w:jc w:val="left"/>
              <w:rPr>
                <w:rFonts w:cs="Arial"/>
                <w:sz w:val="20"/>
                <w:szCs w:val="20"/>
                <w:lang w:val="en-US" w:eastAsia="zh-CN"/>
              </w:rPr>
            </w:pPr>
            <w:r w:rsidRPr="003D7C7E">
              <w:rPr>
                <w:rFonts w:cs="Arial"/>
                <w:sz w:val="20"/>
                <w:szCs w:val="20"/>
                <w:lang w:val="en-US" w:eastAsia="zh-CN"/>
              </w:rPr>
              <w:t>Option 1: Min. distance is larger than the min. far-field distance of the sensing Tx/Rx</w:t>
            </w:r>
          </w:p>
          <w:p w14:paraId="0692E39A" w14:textId="77777777" w:rsidR="00C205AD" w:rsidRPr="003D7C7E" w:rsidRDefault="00C205AD" w:rsidP="00887854">
            <w:pPr>
              <w:pStyle w:val="TAC"/>
              <w:snapToGrid w:val="0"/>
              <w:jc w:val="left"/>
              <w:rPr>
                <w:rFonts w:eastAsia="DengXian" w:cs="Arial"/>
                <w:strike/>
                <w:sz w:val="20"/>
                <w:szCs w:val="20"/>
                <w:lang w:val="en-US" w:eastAsia="zh-CN"/>
              </w:rPr>
            </w:pPr>
            <w:r w:rsidRPr="003D7C7E">
              <w:rPr>
                <w:rFonts w:cs="Arial"/>
                <w:strike/>
                <w:color w:val="FF0000"/>
                <w:sz w:val="20"/>
                <w:szCs w:val="20"/>
                <w:lang w:val="en-US" w:eastAsia="zh-CN"/>
              </w:rPr>
              <w:t xml:space="preserve">Option 2: </w:t>
            </w:r>
            <w:r w:rsidRPr="003D7C7E">
              <w:rPr>
                <w:rFonts w:eastAsia="DengXian" w:cs="Arial"/>
                <w:strike/>
                <w:color w:val="FF0000"/>
                <w:sz w:val="20"/>
                <w:szCs w:val="20"/>
                <w:lang w:val="en-US"/>
              </w:rPr>
              <w:t>Min distances defined in TR 38.901 as a starting point</w:t>
            </w:r>
          </w:p>
        </w:tc>
      </w:tr>
      <w:tr w:rsidR="00C205AD" w:rsidRPr="003D7C7E" w14:paraId="285ED6E9" w14:textId="77777777" w:rsidTr="00887854">
        <w:trPr>
          <w:trHeight w:val="621"/>
          <w:jc w:val="center"/>
        </w:trPr>
        <w:tc>
          <w:tcPr>
            <w:tcW w:w="1460" w:type="pct"/>
            <w:gridSpan w:val="2"/>
            <w:tcBorders>
              <w:top w:val="single" w:sz="4" w:space="0" w:color="000000"/>
              <w:left w:val="single" w:sz="4" w:space="0" w:color="000000"/>
              <w:bottom w:val="single" w:sz="4" w:space="0" w:color="000000"/>
              <w:right w:val="single" w:sz="4" w:space="0" w:color="000000"/>
            </w:tcBorders>
            <w:vAlign w:val="center"/>
          </w:tcPr>
          <w:p w14:paraId="3DD98F2F" w14:textId="77777777" w:rsidR="00C205AD" w:rsidRPr="003D7C7E" w:rsidRDefault="00C205AD" w:rsidP="00887854">
            <w:pPr>
              <w:pStyle w:val="0Maintext"/>
              <w:widowControl w:val="0"/>
              <w:adjustRightInd w:val="0"/>
              <w:snapToGrid w:val="0"/>
              <w:rPr>
                <w:rFonts w:ascii="Arial" w:hAnsi="Arial" w:cs="Arial"/>
                <w:strike/>
                <w:color w:val="FF0000"/>
                <w:lang w:val="en-US" w:eastAsia="zh-CN"/>
              </w:rPr>
            </w:pPr>
            <w:r w:rsidRPr="003D7C7E">
              <w:rPr>
                <w:rFonts w:ascii="Arial" w:hAnsi="Arial" w:cs="Arial"/>
                <w:strike/>
                <w:color w:val="FF0000"/>
              </w:rPr>
              <w:t>Minimum 3D distance between sensing targets</w:t>
            </w:r>
          </w:p>
        </w:tc>
        <w:tc>
          <w:tcPr>
            <w:tcW w:w="1715" w:type="pct"/>
            <w:tcBorders>
              <w:top w:val="single" w:sz="4" w:space="0" w:color="000000"/>
              <w:left w:val="single" w:sz="4" w:space="0" w:color="000000"/>
              <w:bottom w:val="single" w:sz="4" w:space="0" w:color="000000"/>
              <w:right w:val="single" w:sz="4" w:space="0" w:color="000000"/>
            </w:tcBorders>
            <w:vAlign w:val="center"/>
          </w:tcPr>
          <w:p w14:paraId="5E56D2AB" w14:textId="77777777" w:rsidR="00C205AD" w:rsidRPr="003D7C7E" w:rsidRDefault="00C205AD" w:rsidP="00887854">
            <w:pPr>
              <w:rPr>
                <w:rFonts w:cs="Arial"/>
                <w:bCs/>
                <w:strike/>
                <w:color w:val="FF0000"/>
                <w:szCs w:val="20"/>
              </w:rPr>
            </w:pPr>
            <w:r w:rsidRPr="003D7C7E">
              <w:rPr>
                <w:rFonts w:cs="Arial"/>
                <w:bCs/>
                <w:strike/>
                <w:color w:val="FF0000"/>
                <w:szCs w:val="20"/>
              </w:rPr>
              <w:t>Option 1: At least larger than the physical size of a sensing target</w:t>
            </w:r>
          </w:p>
          <w:p w14:paraId="43DCC6BC" w14:textId="77777777" w:rsidR="00C205AD" w:rsidRPr="003D7C7E" w:rsidRDefault="00C205AD" w:rsidP="00887854">
            <w:pPr>
              <w:pStyle w:val="TAC"/>
              <w:snapToGrid w:val="0"/>
              <w:jc w:val="left"/>
              <w:rPr>
                <w:rFonts w:eastAsia="DengXian" w:cs="Arial"/>
                <w:strike/>
                <w:color w:val="FF0000"/>
                <w:sz w:val="20"/>
                <w:szCs w:val="20"/>
                <w:lang w:val="en-US" w:eastAsia="zh-CN"/>
              </w:rPr>
            </w:pPr>
            <w:r w:rsidRPr="003D7C7E">
              <w:rPr>
                <w:rFonts w:cs="Arial"/>
                <w:strike/>
                <w:color w:val="FF0000"/>
                <w:sz w:val="20"/>
                <w:szCs w:val="20"/>
                <w:lang w:val="en-US" w:eastAsia="zh-CN"/>
              </w:rPr>
              <w:t>Option 2: Fixed value, [x] m. value of x is FFS</w:t>
            </w:r>
          </w:p>
        </w:tc>
        <w:tc>
          <w:tcPr>
            <w:tcW w:w="1824" w:type="pct"/>
            <w:tcBorders>
              <w:top w:val="single" w:sz="4" w:space="0" w:color="000000"/>
              <w:left w:val="single" w:sz="4" w:space="0" w:color="000000"/>
              <w:bottom w:val="single" w:sz="4" w:space="0" w:color="000000"/>
              <w:right w:val="single" w:sz="4" w:space="0" w:color="000000"/>
            </w:tcBorders>
            <w:vAlign w:val="center"/>
          </w:tcPr>
          <w:p w14:paraId="07C0E142" w14:textId="77777777" w:rsidR="00C205AD" w:rsidRPr="003D7C7E" w:rsidRDefault="00C205AD" w:rsidP="00887854">
            <w:pPr>
              <w:rPr>
                <w:rFonts w:cs="Arial"/>
                <w:bCs/>
                <w:strike/>
                <w:color w:val="FF0000"/>
                <w:szCs w:val="20"/>
              </w:rPr>
            </w:pPr>
            <w:r w:rsidRPr="003D7C7E">
              <w:rPr>
                <w:rFonts w:cs="Arial"/>
                <w:bCs/>
                <w:strike/>
                <w:color w:val="FF0000"/>
                <w:szCs w:val="20"/>
              </w:rPr>
              <w:t>Option 1: At least larger than the physical size of a sensing target</w:t>
            </w:r>
          </w:p>
          <w:p w14:paraId="0D8E54FB" w14:textId="77777777" w:rsidR="00C205AD" w:rsidRPr="003D7C7E" w:rsidRDefault="00C205AD" w:rsidP="00887854">
            <w:pPr>
              <w:pStyle w:val="TAC"/>
              <w:snapToGrid w:val="0"/>
              <w:jc w:val="left"/>
              <w:rPr>
                <w:rFonts w:eastAsia="DengXian" w:cs="Arial"/>
                <w:strike/>
                <w:color w:val="FF0000"/>
                <w:sz w:val="20"/>
                <w:szCs w:val="20"/>
                <w:lang w:val="en-US" w:eastAsia="zh-CN"/>
              </w:rPr>
            </w:pPr>
            <w:r w:rsidRPr="003D7C7E">
              <w:rPr>
                <w:rFonts w:cs="Arial"/>
                <w:strike/>
                <w:color w:val="FF0000"/>
                <w:sz w:val="20"/>
                <w:szCs w:val="20"/>
                <w:lang w:val="en-US" w:eastAsia="zh-CN"/>
              </w:rPr>
              <w:t>Option 2: Fixed value, [x] m. value of x is FFS</w:t>
            </w:r>
          </w:p>
        </w:tc>
      </w:tr>
      <w:tr w:rsidR="00C205AD" w:rsidRPr="003D7C7E" w14:paraId="45C928E4" w14:textId="77777777" w:rsidTr="00887854">
        <w:trPr>
          <w:trHeight w:val="621"/>
          <w:jc w:val="center"/>
        </w:trPr>
        <w:tc>
          <w:tcPr>
            <w:tcW w:w="1460" w:type="pct"/>
            <w:gridSpan w:val="2"/>
            <w:tcBorders>
              <w:top w:val="single" w:sz="4" w:space="0" w:color="000000"/>
              <w:left w:val="single" w:sz="4" w:space="0" w:color="000000"/>
              <w:bottom w:val="single" w:sz="4" w:space="0" w:color="000000"/>
              <w:right w:val="single" w:sz="4" w:space="0" w:color="000000"/>
            </w:tcBorders>
            <w:vAlign w:val="center"/>
          </w:tcPr>
          <w:p w14:paraId="5967652F" w14:textId="77777777" w:rsidR="00C205AD" w:rsidRPr="003D7C7E" w:rsidRDefault="00C205AD" w:rsidP="00887854">
            <w:pPr>
              <w:pStyle w:val="0Maintext"/>
              <w:widowControl w:val="0"/>
              <w:adjustRightInd w:val="0"/>
              <w:snapToGrid w:val="0"/>
              <w:rPr>
                <w:rFonts w:ascii="Arial" w:hAnsi="Arial" w:cs="Arial"/>
                <w:lang w:val="en-US" w:eastAsia="zh-CN"/>
              </w:rPr>
            </w:pPr>
            <w:r w:rsidRPr="003D7C7E">
              <w:rPr>
                <w:rFonts w:ascii="Arial" w:hAnsi="Arial" w:cs="Arial"/>
                <w:lang w:val="en-US" w:eastAsia="zh-CN"/>
              </w:rPr>
              <w:t>Environment Objects, e.g., types, characteristics, mobility, distribution, etc.</w:t>
            </w:r>
          </w:p>
        </w:tc>
        <w:tc>
          <w:tcPr>
            <w:tcW w:w="1715" w:type="pct"/>
            <w:tcBorders>
              <w:top w:val="single" w:sz="4" w:space="0" w:color="000000"/>
              <w:left w:val="single" w:sz="4" w:space="0" w:color="000000"/>
              <w:bottom w:val="single" w:sz="4" w:space="0" w:color="000000"/>
              <w:right w:val="single" w:sz="4" w:space="0" w:color="000000"/>
            </w:tcBorders>
            <w:vAlign w:val="center"/>
          </w:tcPr>
          <w:p w14:paraId="379F3358" w14:textId="77777777" w:rsidR="00C205AD" w:rsidRPr="003D7C7E" w:rsidRDefault="00C205AD" w:rsidP="00887854">
            <w:pPr>
              <w:pStyle w:val="TAC"/>
              <w:snapToGrid w:val="0"/>
              <w:jc w:val="left"/>
              <w:rPr>
                <w:rFonts w:eastAsia="DengXian" w:cs="Arial"/>
                <w:strike/>
                <w:color w:val="FF0000"/>
                <w:sz w:val="20"/>
                <w:szCs w:val="20"/>
                <w:lang w:val="en-US" w:eastAsia="zh-CN"/>
              </w:rPr>
            </w:pPr>
            <w:r w:rsidRPr="003D7C7E">
              <w:rPr>
                <w:rFonts w:eastAsia="DengXian" w:cs="Arial"/>
                <w:strike/>
                <w:color w:val="FF0000"/>
                <w:sz w:val="20"/>
                <w:szCs w:val="20"/>
                <w:lang w:val="en-US" w:eastAsia="zh-CN"/>
              </w:rPr>
              <w:t>FFS, based on outcome for AI 9.7.2</w:t>
            </w:r>
          </w:p>
          <w:p w14:paraId="7181985F" w14:textId="77777777" w:rsidR="00387EAA" w:rsidRPr="003D7C7E" w:rsidRDefault="00387EAA" w:rsidP="00387EAA">
            <w:pPr>
              <w:spacing w:after="0" w:line="240" w:lineRule="auto"/>
              <w:rPr>
                <w:rFonts w:eastAsiaTheme="minorEastAsia" w:cs="Arial"/>
                <w:color w:val="FF0000"/>
                <w:szCs w:val="20"/>
                <w:u w:val="single"/>
                <w:lang w:val="x-none" w:eastAsia="zh-CN"/>
              </w:rPr>
            </w:pPr>
            <w:r w:rsidRPr="003D7C7E">
              <w:rPr>
                <w:rFonts w:eastAsiaTheme="minorEastAsia" w:cs="Arial"/>
                <w:color w:val="FF0000"/>
                <w:szCs w:val="20"/>
                <w:u w:val="single"/>
                <w:lang w:val="x-none" w:eastAsia="zh-CN"/>
              </w:rPr>
              <w:t>Type-2 EO</w:t>
            </w:r>
            <w:r w:rsidRPr="003D7C7E">
              <w:rPr>
                <w:rFonts w:eastAsia="Times New Roman" w:cs="Arial"/>
                <w:color w:val="FF0000"/>
                <w:szCs w:val="20"/>
                <w:u w:val="single"/>
                <w:lang w:val="x-none" w:eastAsia="zh-CN"/>
              </w:rPr>
              <w:t>: walls, buildings</w:t>
            </w:r>
          </w:p>
          <w:p w14:paraId="13BF79D0" w14:textId="77777777" w:rsidR="00387EAA" w:rsidRPr="003D7C7E" w:rsidRDefault="00387EAA" w:rsidP="00387EAA">
            <w:pPr>
              <w:spacing w:after="0" w:line="240" w:lineRule="auto"/>
              <w:rPr>
                <w:rFonts w:eastAsiaTheme="minorEastAsia" w:cs="Arial"/>
                <w:color w:val="FF0000"/>
                <w:szCs w:val="20"/>
                <w:u w:val="single"/>
                <w:lang w:val="x-none" w:eastAsia="zh-CN"/>
              </w:rPr>
            </w:pPr>
            <w:r w:rsidRPr="003D7C7E">
              <w:rPr>
                <w:rFonts w:eastAsiaTheme="minorEastAsia" w:cs="Arial"/>
                <w:color w:val="FF0000"/>
                <w:szCs w:val="20"/>
                <w:u w:val="single"/>
                <w:lang w:val="x-none" w:eastAsia="zh-CN"/>
              </w:rPr>
              <w:t>- Sizes of Type-2 EO: same or larger than 1st Fresnel zone</w:t>
            </w:r>
          </w:p>
          <w:p w14:paraId="33B0D96F" w14:textId="77777777" w:rsidR="00387EAA" w:rsidRPr="003D7C7E" w:rsidRDefault="00387EAA" w:rsidP="00387EAA">
            <w:pPr>
              <w:spacing w:after="0" w:line="240" w:lineRule="auto"/>
              <w:rPr>
                <w:rFonts w:eastAsiaTheme="minorEastAsia" w:cs="Arial"/>
                <w:color w:val="FF0000"/>
                <w:szCs w:val="20"/>
                <w:u w:val="single"/>
                <w:lang w:val="x-none" w:eastAsia="zh-CN"/>
              </w:rPr>
            </w:pPr>
            <w:r w:rsidRPr="003D7C7E">
              <w:rPr>
                <w:rFonts w:eastAsiaTheme="minorEastAsia" w:cs="Arial"/>
                <w:color w:val="FF0000"/>
                <w:szCs w:val="20"/>
                <w:u w:val="single"/>
                <w:lang w:val="x-none" w:eastAsia="zh-CN"/>
              </w:rPr>
              <w:t>- Orientation of Type-2 EO: random</w:t>
            </w:r>
          </w:p>
          <w:p w14:paraId="6EA1B348" w14:textId="77777777" w:rsidR="00387EAA" w:rsidRPr="003D7C7E" w:rsidRDefault="00387EAA" w:rsidP="00887854">
            <w:pPr>
              <w:pStyle w:val="TAC"/>
              <w:snapToGrid w:val="0"/>
              <w:jc w:val="left"/>
              <w:rPr>
                <w:rFonts w:eastAsia="DengXian" w:cs="Arial"/>
                <w:sz w:val="20"/>
                <w:szCs w:val="20"/>
                <w:lang w:val="en-US" w:eastAsia="zh-CN"/>
              </w:rPr>
            </w:pPr>
          </w:p>
        </w:tc>
        <w:tc>
          <w:tcPr>
            <w:tcW w:w="1824" w:type="pct"/>
            <w:tcBorders>
              <w:top w:val="single" w:sz="4" w:space="0" w:color="000000"/>
              <w:left w:val="single" w:sz="4" w:space="0" w:color="000000"/>
              <w:bottom w:val="single" w:sz="4" w:space="0" w:color="000000"/>
              <w:right w:val="single" w:sz="4" w:space="0" w:color="000000"/>
            </w:tcBorders>
            <w:vAlign w:val="center"/>
          </w:tcPr>
          <w:p w14:paraId="617A32DA" w14:textId="77777777" w:rsidR="00C205AD" w:rsidRPr="003D7C7E" w:rsidRDefault="00C205AD" w:rsidP="00887854">
            <w:pPr>
              <w:pStyle w:val="TAC"/>
              <w:snapToGrid w:val="0"/>
              <w:jc w:val="left"/>
              <w:rPr>
                <w:rFonts w:eastAsia="DengXian" w:cs="Arial"/>
                <w:strike/>
                <w:color w:val="FF0000"/>
                <w:sz w:val="20"/>
                <w:szCs w:val="20"/>
                <w:lang w:val="en-US" w:eastAsia="zh-CN"/>
              </w:rPr>
            </w:pPr>
            <w:r w:rsidRPr="003D7C7E">
              <w:rPr>
                <w:rFonts w:eastAsia="DengXian" w:cs="Arial"/>
                <w:strike/>
                <w:color w:val="FF0000"/>
                <w:sz w:val="20"/>
                <w:szCs w:val="20"/>
                <w:lang w:val="en-US" w:eastAsia="zh-CN"/>
              </w:rPr>
              <w:t>FFS, based on outcome for AI 9.7.2</w:t>
            </w:r>
          </w:p>
          <w:p w14:paraId="6ADE3346" w14:textId="77777777" w:rsidR="00542337" w:rsidRPr="00D96DC3" w:rsidRDefault="00542337" w:rsidP="00542337">
            <w:pPr>
              <w:pStyle w:val="TAC"/>
              <w:jc w:val="left"/>
              <w:rPr>
                <w:rFonts w:eastAsia="DengXian" w:cs="Arial"/>
                <w:color w:val="FF0000"/>
                <w:sz w:val="20"/>
                <w:szCs w:val="20"/>
                <w:u w:val="single"/>
                <w:lang w:val="en-US" w:eastAsia="zh-CN"/>
              </w:rPr>
            </w:pPr>
            <w:r w:rsidRPr="00D96DC3">
              <w:rPr>
                <w:rFonts w:eastAsia="DengXian" w:cs="Arial"/>
                <w:color w:val="FF0000"/>
                <w:sz w:val="20"/>
                <w:szCs w:val="20"/>
                <w:u w:val="single"/>
                <w:lang w:val="en-US" w:eastAsia="zh-CN"/>
              </w:rPr>
              <w:t xml:space="preserve">EO Type 2 for </w:t>
            </w:r>
            <w:proofErr w:type="spellStart"/>
            <w:r w:rsidRPr="00D96DC3">
              <w:rPr>
                <w:rFonts w:eastAsia="DengXian" w:cs="Arial"/>
                <w:color w:val="FF0000"/>
                <w:sz w:val="20"/>
                <w:szCs w:val="20"/>
                <w:u w:val="single"/>
                <w:lang w:val="en-US" w:eastAsia="zh-CN"/>
              </w:rPr>
              <w:t>U</w:t>
            </w:r>
            <w:r w:rsidRPr="00D96DC3">
              <w:rPr>
                <w:rFonts w:eastAsia="DengXian" w:cs="Arial" w:hint="eastAsia"/>
                <w:color w:val="FF0000"/>
                <w:sz w:val="20"/>
                <w:szCs w:val="20"/>
                <w:u w:val="single"/>
                <w:lang w:val="en-US" w:eastAsia="zh-CN"/>
              </w:rPr>
              <w:t>Ma</w:t>
            </w:r>
            <w:proofErr w:type="spellEnd"/>
            <w:r w:rsidRPr="00D96DC3">
              <w:rPr>
                <w:rFonts w:eastAsia="DengXian" w:cs="Arial" w:hint="eastAsia"/>
                <w:color w:val="FF0000"/>
                <w:sz w:val="20"/>
                <w:szCs w:val="20"/>
                <w:u w:val="single"/>
                <w:lang w:val="en-US" w:eastAsia="zh-CN"/>
              </w:rPr>
              <w:t xml:space="preserve">, </w:t>
            </w:r>
            <w:proofErr w:type="spellStart"/>
            <w:r w:rsidRPr="00D96DC3">
              <w:rPr>
                <w:rFonts w:eastAsia="DengXian" w:cs="Arial" w:hint="eastAsia"/>
                <w:color w:val="FF0000"/>
                <w:sz w:val="20"/>
                <w:szCs w:val="20"/>
                <w:u w:val="single"/>
                <w:lang w:val="en-US" w:eastAsia="zh-CN"/>
              </w:rPr>
              <w:t>UMi</w:t>
            </w:r>
            <w:proofErr w:type="spellEnd"/>
          </w:p>
          <w:p w14:paraId="696201EF" w14:textId="77777777" w:rsidR="00542337" w:rsidRPr="00D96DC3" w:rsidRDefault="00542337" w:rsidP="00542337">
            <w:pPr>
              <w:spacing w:after="0" w:line="240" w:lineRule="auto"/>
              <w:rPr>
                <w:rFonts w:eastAsia="DengXian" w:cs="Arial"/>
                <w:color w:val="FF0000"/>
                <w:szCs w:val="20"/>
                <w:u w:val="single"/>
                <w:lang w:eastAsia="zh-CN"/>
              </w:rPr>
            </w:pPr>
            <w:r w:rsidRPr="00D96DC3">
              <w:rPr>
                <w:rFonts w:eastAsia="DengXian" w:cs="Arial"/>
                <w:color w:val="FF0000"/>
                <w:szCs w:val="20"/>
                <w:u w:val="single"/>
                <w:lang w:eastAsia="zh-CN"/>
              </w:rPr>
              <w:t>FFS: details, e.g. 4 walls (as EO type 2) per building of size [413mx230mx20m]</w:t>
            </w:r>
            <w:r w:rsidRPr="00D96DC3">
              <w:rPr>
                <w:rFonts w:eastAsiaTheme="minorEastAsia" w:cs="Arial"/>
                <w:color w:val="FF0000"/>
                <w:szCs w:val="20"/>
                <w:u w:val="single"/>
                <w:lang w:eastAsia="zh-CN"/>
              </w:rPr>
              <w:t xml:space="preserve">, </w:t>
            </w:r>
            <w:r w:rsidRPr="00D96DC3">
              <w:rPr>
                <w:rFonts w:eastAsia="DengXian" w:cs="Arial"/>
                <w:color w:val="FF0000"/>
                <w:szCs w:val="20"/>
                <w:u w:val="single"/>
                <w:lang w:eastAsia="zh-CN"/>
              </w:rPr>
              <w:t>same or larger than 1st Fresnel zone</w:t>
            </w:r>
          </w:p>
          <w:p w14:paraId="6FF11140" w14:textId="77777777" w:rsidR="00542337" w:rsidRPr="00D96DC3" w:rsidRDefault="00542337" w:rsidP="00542337">
            <w:pPr>
              <w:spacing w:after="0" w:line="240" w:lineRule="auto"/>
              <w:rPr>
                <w:rFonts w:eastAsiaTheme="minorEastAsia" w:cs="Arial"/>
                <w:color w:val="FF0000"/>
                <w:szCs w:val="20"/>
                <w:u w:val="single"/>
                <w:lang w:val="x-none" w:eastAsia="zh-CN"/>
              </w:rPr>
            </w:pPr>
          </w:p>
          <w:p w14:paraId="0E2FC5E1" w14:textId="77777777" w:rsidR="00542337" w:rsidRPr="00D96DC3" w:rsidRDefault="00542337" w:rsidP="00542337">
            <w:pPr>
              <w:pStyle w:val="TAC"/>
              <w:jc w:val="left"/>
              <w:rPr>
                <w:rFonts w:eastAsia="DengXian" w:cs="Arial"/>
                <w:color w:val="FF0000"/>
                <w:sz w:val="20"/>
                <w:szCs w:val="20"/>
                <w:u w:val="single"/>
                <w:lang w:val="en-US" w:eastAsia="zh-CN"/>
              </w:rPr>
            </w:pPr>
            <w:r w:rsidRPr="00D96DC3">
              <w:rPr>
                <w:rFonts w:eastAsia="DengXian" w:cs="Arial"/>
                <w:color w:val="FF0000"/>
                <w:sz w:val="20"/>
                <w:szCs w:val="20"/>
                <w:u w:val="single"/>
                <w:lang w:val="en-US" w:eastAsia="zh-CN"/>
              </w:rPr>
              <w:t xml:space="preserve">EO Type 2 for </w:t>
            </w:r>
            <w:proofErr w:type="spellStart"/>
            <w:r w:rsidRPr="00D96DC3">
              <w:rPr>
                <w:rFonts w:eastAsia="DengXian" w:cs="Arial" w:hint="eastAsia"/>
                <w:color w:val="FF0000"/>
                <w:sz w:val="20"/>
                <w:szCs w:val="20"/>
                <w:u w:val="single"/>
                <w:lang w:val="en-US" w:eastAsia="zh-CN"/>
              </w:rPr>
              <w:t>RMa</w:t>
            </w:r>
            <w:proofErr w:type="spellEnd"/>
          </w:p>
          <w:p w14:paraId="59C70581" w14:textId="77777777" w:rsidR="00542337" w:rsidRPr="00D96DC3" w:rsidRDefault="00542337" w:rsidP="00542337">
            <w:pPr>
              <w:spacing w:after="0" w:line="240" w:lineRule="auto"/>
              <w:rPr>
                <w:rFonts w:eastAsiaTheme="minorEastAsia" w:cs="Arial"/>
                <w:color w:val="FF0000"/>
                <w:szCs w:val="20"/>
                <w:u w:val="single"/>
                <w:lang w:val="x-none" w:eastAsia="zh-CN"/>
              </w:rPr>
            </w:pPr>
            <w:r w:rsidRPr="00D96DC3">
              <w:rPr>
                <w:rFonts w:eastAsia="DengXian" w:cs="Arial"/>
                <w:color w:val="FF0000"/>
                <w:szCs w:val="20"/>
                <w:u w:val="single"/>
                <w:lang w:eastAsia="zh-CN"/>
              </w:rPr>
              <w:t>FFS: details, e.g. 4 walls (as EO type 2) per building of size [</w:t>
            </w:r>
            <w:r w:rsidRPr="00D96DC3">
              <w:rPr>
                <w:rFonts w:eastAsia="DengXian" w:cs="Arial" w:hint="eastAsia"/>
                <w:color w:val="FF0000"/>
                <w:szCs w:val="20"/>
                <w:u w:val="single"/>
                <w:lang w:eastAsia="zh-CN"/>
              </w:rPr>
              <w:t>12</w:t>
            </w:r>
            <w:r w:rsidRPr="00D96DC3">
              <w:rPr>
                <w:rFonts w:eastAsia="DengXian" w:cs="Arial"/>
                <w:color w:val="FF0000"/>
                <w:szCs w:val="20"/>
                <w:u w:val="single"/>
                <w:lang w:eastAsia="zh-CN"/>
              </w:rPr>
              <w:t>mx</w:t>
            </w:r>
            <w:r w:rsidRPr="00D96DC3">
              <w:rPr>
                <w:rFonts w:eastAsia="DengXian" w:cs="Arial" w:hint="eastAsia"/>
                <w:color w:val="FF0000"/>
                <w:szCs w:val="20"/>
                <w:u w:val="single"/>
                <w:lang w:eastAsia="zh-CN"/>
              </w:rPr>
              <w:t>1</w:t>
            </w:r>
            <w:r w:rsidRPr="00D96DC3">
              <w:rPr>
                <w:rFonts w:eastAsia="DengXian" w:cs="Arial"/>
                <w:color w:val="FF0000"/>
                <w:szCs w:val="20"/>
                <w:u w:val="single"/>
                <w:lang w:eastAsia="zh-CN"/>
              </w:rPr>
              <w:t>0mx</w:t>
            </w:r>
            <w:r w:rsidRPr="00D96DC3">
              <w:rPr>
                <w:rFonts w:eastAsia="DengXian" w:cs="Arial" w:hint="eastAsia"/>
                <w:color w:val="FF0000"/>
                <w:szCs w:val="20"/>
                <w:u w:val="single"/>
                <w:lang w:eastAsia="zh-CN"/>
              </w:rPr>
              <w:t>1</w:t>
            </w:r>
            <w:r w:rsidRPr="00D96DC3">
              <w:rPr>
                <w:rFonts w:eastAsia="DengXian" w:cs="Arial"/>
                <w:color w:val="FF0000"/>
                <w:szCs w:val="20"/>
                <w:u w:val="single"/>
                <w:lang w:eastAsia="zh-CN"/>
              </w:rPr>
              <w:t>0m]</w:t>
            </w:r>
            <w:r w:rsidRPr="00D96DC3">
              <w:rPr>
                <w:rFonts w:eastAsiaTheme="minorEastAsia" w:cs="Arial"/>
                <w:color w:val="FF0000"/>
                <w:szCs w:val="20"/>
                <w:u w:val="single"/>
                <w:lang w:eastAsia="zh-CN"/>
              </w:rPr>
              <w:t xml:space="preserve">, </w:t>
            </w:r>
            <w:r w:rsidRPr="00D96DC3">
              <w:rPr>
                <w:rFonts w:eastAsia="DengXian" w:cs="Arial"/>
                <w:color w:val="FF0000"/>
                <w:szCs w:val="20"/>
                <w:u w:val="single"/>
                <w:lang w:eastAsia="zh-CN"/>
              </w:rPr>
              <w:t>same or larger than 1st Fresnel zone</w:t>
            </w:r>
          </w:p>
          <w:p w14:paraId="4C67D0FC" w14:textId="77777777" w:rsidR="00387EAA" w:rsidRPr="00542337" w:rsidRDefault="00387EAA" w:rsidP="00887854">
            <w:pPr>
              <w:pStyle w:val="TAC"/>
              <w:snapToGrid w:val="0"/>
              <w:jc w:val="left"/>
              <w:rPr>
                <w:rFonts w:eastAsia="DengXian" w:cs="Arial"/>
                <w:sz w:val="20"/>
                <w:szCs w:val="20"/>
                <w:lang w:eastAsia="zh-CN"/>
              </w:rPr>
            </w:pPr>
          </w:p>
        </w:tc>
      </w:tr>
    </w:tbl>
    <w:p w14:paraId="36E2459C" w14:textId="77777777" w:rsidR="00C205AD" w:rsidRPr="003D7C7E" w:rsidRDefault="00C205AD" w:rsidP="00C55BC2">
      <w:pPr>
        <w:pStyle w:val="0Maintext"/>
        <w:jc w:val="center"/>
        <w:rPr>
          <w:rFonts w:ascii="Arial" w:hAnsi="Arial" w:cs="Arial"/>
          <w:lang w:val="en-US" w:eastAsia="zh-CN"/>
        </w:rPr>
      </w:pPr>
    </w:p>
    <w:p w14:paraId="019E67DE" w14:textId="1097CDB6" w:rsidR="001308FB" w:rsidRPr="003D7C7E" w:rsidRDefault="001308FB" w:rsidP="001308FB">
      <w:pPr>
        <w:pStyle w:val="Proposal"/>
        <w:tabs>
          <w:tab w:val="clear" w:pos="1304"/>
        </w:tabs>
        <w:spacing w:before="120"/>
        <w:ind w:left="1701" w:hanging="1701"/>
        <w:rPr>
          <w:rFonts w:cs="Arial"/>
          <w:szCs w:val="20"/>
        </w:rPr>
      </w:pPr>
      <w:bookmarkStart w:id="34" w:name="_Toc181993596"/>
      <w:r w:rsidRPr="003D7C7E">
        <w:rPr>
          <w:rFonts w:cs="Arial"/>
          <w:szCs w:val="20"/>
        </w:rPr>
        <w:t xml:space="preserve">Support the </w:t>
      </w:r>
      <w:r w:rsidRPr="003D7C7E">
        <w:rPr>
          <w:rFonts w:eastAsiaTheme="minorEastAsia" w:cs="Arial"/>
          <w:szCs w:val="20"/>
        </w:rPr>
        <w:t>parameters</w:t>
      </w:r>
      <w:r w:rsidRPr="003D7C7E">
        <w:rPr>
          <w:rFonts w:cs="Arial"/>
          <w:szCs w:val="20"/>
        </w:rPr>
        <w:t xml:space="preserve"> </w:t>
      </w:r>
      <w:r w:rsidRPr="003D7C7E">
        <w:rPr>
          <w:rFonts w:eastAsiaTheme="minorEastAsia" w:cs="Arial"/>
          <w:szCs w:val="20"/>
        </w:rPr>
        <w:t xml:space="preserve">for outdoor and indoor human sensing scenario </w:t>
      </w:r>
      <w:r w:rsidRPr="003D7C7E">
        <w:rPr>
          <w:rFonts w:cs="Arial"/>
          <w:szCs w:val="20"/>
        </w:rPr>
        <w:t xml:space="preserve">in Table </w:t>
      </w:r>
      <w:r w:rsidR="000A5C68" w:rsidRPr="003D7C7E">
        <w:rPr>
          <w:rFonts w:eastAsiaTheme="minorEastAsia" w:cs="Arial"/>
          <w:szCs w:val="20"/>
        </w:rPr>
        <w:t>4</w:t>
      </w:r>
      <w:r w:rsidRPr="003D7C7E">
        <w:rPr>
          <w:rFonts w:cs="Arial"/>
          <w:szCs w:val="20"/>
        </w:rPr>
        <w:t>.</w:t>
      </w:r>
      <w:bookmarkEnd w:id="34"/>
    </w:p>
    <w:p w14:paraId="468D1588" w14:textId="3BB88E20" w:rsidR="001308FB" w:rsidRPr="003D7C7E" w:rsidRDefault="00DF3BD5" w:rsidP="00DF3BD5">
      <w:pPr>
        <w:keepNext/>
        <w:keepLines/>
        <w:numPr>
          <w:ilvl w:val="1"/>
          <w:numId w:val="15"/>
        </w:numPr>
        <w:tabs>
          <w:tab w:val="left" w:pos="680"/>
        </w:tabs>
        <w:overflowPunct w:val="0"/>
        <w:autoSpaceDE w:val="0"/>
        <w:autoSpaceDN w:val="0"/>
        <w:adjustRightInd w:val="0"/>
        <w:spacing w:before="180" w:after="180" w:line="240" w:lineRule="auto"/>
        <w:jc w:val="both"/>
        <w:textAlignment w:val="baseline"/>
        <w:outlineLvl w:val="1"/>
        <w:rPr>
          <w:rFonts w:eastAsiaTheme="minorEastAsia" w:cs="Arial"/>
          <w:szCs w:val="20"/>
          <w:lang w:val="en-GB" w:eastAsia="zh-CN"/>
        </w:rPr>
      </w:pPr>
      <w:r w:rsidRPr="003D7C7E">
        <w:rPr>
          <w:rFonts w:eastAsiaTheme="minorEastAsia" w:cs="Arial"/>
          <w:szCs w:val="20"/>
          <w:lang w:val="en-GB" w:eastAsia="zh-CN"/>
        </w:rPr>
        <w:t xml:space="preserve">AGV sensing </w:t>
      </w:r>
      <w:proofErr w:type="gramStart"/>
      <w:r w:rsidRPr="003D7C7E">
        <w:rPr>
          <w:rFonts w:eastAsiaTheme="minorEastAsia" w:cs="Arial"/>
          <w:szCs w:val="20"/>
          <w:lang w:val="en-GB" w:eastAsia="zh-CN"/>
        </w:rPr>
        <w:t>scenario</w:t>
      </w:r>
      <w:proofErr w:type="gramEnd"/>
    </w:p>
    <w:p w14:paraId="4884B21D" w14:textId="14868127" w:rsidR="00A92222" w:rsidRPr="003D7C7E" w:rsidRDefault="00A92222" w:rsidP="00A92222">
      <w:pPr>
        <w:rPr>
          <w:rFonts w:eastAsiaTheme="minorEastAsia" w:cs="Arial"/>
          <w:szCs w:val="20"/>
          <w:lang w:eastAsia="zh-CN"/>
        </w:rPr>
      </w:pPr>
      <w:r w:rsidRPr="003D7C7E">
        <w:rPr>
          <w:rFonts w:eastAsiaTheme="minorEastAsia" w:cs="Arial"/>
          <w:szCs w:val="20"/>
          <w:lang w:eastAsia="zh-CN"/>
        </w:rPr>
        <w:t>We provide some updates in red based on the agreement in RAN1#118bis in Table 5.</w:t>
      </w:r>
    </w:p>
    <w:p w14:paraId="4264612F" w14:textId="0D43FE7C" w:rsidR="00FF5A93" w:rsidRPr="003D7C7E" w:rsidRDefault="00FF5A93" w:rsidP="00FF5A93">
      <w:pPr>
        <w:pStyle w:val="0Maintext"/>
        <w:jc w:val="center"/>
        <w:rPr>
          <w:rFonts w:ascii="Arial" w:hAnsi="Arial" w:cs="Arial"/>
          <w:lang w:eastAsia="zh-CN"/>
        </w:rPr>
      </w:pPr>
      <w:r w:rsidRPr="003D7C7E">
        <w:rPr>
          <w:rFonts w:ascii="Arial" w:hAnsi="Arial" w:cs="Arial"/>
          <w:lang w:eastAsia="zh-CN"/>
        </w:rPr>
        <w:t xml:space="preserve">Table </w:t>
      </w:r>
      <w:r w:rsidR="000A5C68" w:rsidRPr="003D7C7E">
        <w:rPr>
          <w:rFonts w:ascii="Arial" w:hAnsi="Arial" w:cs="Arial"/>
          <w:lang w:eastAsia="zh-CN"/>
        </w:rPr>
        <w:t>5</w:t>
      </w:r>
      <w:r w:rsidR="00FB1A01" w:rsidRPr="003D7C7E">
        <w:rPr>
          <w:rFonts w:ascii="Arial" w:hAnsi="Arial" w:cs="Arial"/>
          <w:lang w:eastAsia="zh-CN"/>
        </w:rPr>
        <w:t>:</w:t>
      </w:r>
      <w:r w:rsidRPr="003D7C7E">
        <w:rPr>
          <w:rFonts w:ascii="Arial" w:hAnsi="Arial" w:cs="Arial"/>
          <w:lang w:eastAsia="zh-CN"/>
        </w:rPr>
        <w:t xml:space="preserve"> </w:t>
      </w:r>
      <w:r w:rsidR="00E447E1" w:rsidRPr="003D7C7E">
        <w:rPr>
          <w:rFonts w:ascii="Arial" w:hAnsi="Arial" w:cs="Arial"/>
          <w:lang w:eastAsia="zh-CN"/>
        </w:rPr>
        <w:t xml:space="preserve">Calibration </w:t>
      </w:r>
      <w:r w:rsidRPr="003D7C7E">
        <w:rPr>
          <w:rFonts w:ascii="Arial" w:hAnsi="Arial" w:cs="Arial"/>
          <w:lang w:eastAsia="zh-CN"/>
        </w:rPr>
        <w:t xml:space="preserve">parameters for indoor factory </w:t>
      </w:r>
      <w:r w:rsidRPr="003D7C7E">
        <w:rPr>
          <w:rFonts w:ascii="Arial" w:hAnsi="Arial" w:cs="Arial"/>
          <w:lang w:val="en-US" w:eastAsia="ko-KR"/>
        </w:rPr>
        <w:t xml:space="preserve">sensing </w:t>
      </w:r>
      <w:r w:rsidRPr="003D7C7E">
        <w:rPr>
          <w:rFonts w:ascii="Arial" w:hAnsi="Arial" w:cs="Arial"/>
          <w:lang w:eastAsia="zh-CN"/>
        </w:rPr>
        <w:t>scenario</w:t>
      </w:r>
    </w:p>
    <w:tbl>
      <w:tblPr>
        <w:tblW w:w="8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3"/>
        <w:gridCol w:w="1603"/>
        <w:gridCol w:w="4388"/>
      </w:tblGrid>
      <w:tr w:rsidR="00387EAA" w:rsidRPr="003D7C7E" w14:paraId="2106A83C" w14:textId="77777777" w:rsidTr="00887854">
        <w:trPr>
          <w:jc w:val="center"/>
        </w:trPr>
        <w:tc>
          <w:tcPr>
            <w:tcW w:w="3676" w:type="dxa"/>
            <w:gridSpan w:val="2"/>
            <w:shd w:val="clear" w:color="auto" w:fill="D9D9D9"/>
            <w:vAlign w:val="center"/>
          </w:tcPr>
          <w:p w14:paraId="2BBFC554" w14:textId="77777777" w:rsidR="00D87F14" w:rsidRPr="003D7C7E" w:rsidRDefault="00D87F14" w:rsidP="00887854">
            <w:pPr>
              <w:jc w:val="center"/>
              <w:rPr>
                <w:rFonts w:eastAsia="DengXian" w:cs="Arial"/>
                <w:b/>
                <w:szCs w:val="20"/>
              </w:rPr>
            </w:pPr>
            <w:r w:rsidRPr="003D7C7E">
              <w:rPr>
                <w:rFonts w:eastAsia="Malgun Gothic" w:cs="Arial"/>
                <w:b/>
                <w:szCs w:val="20"/>
              </w:rPr>
              <w:t>Parameters</w:t>
            </w:r>
          </w:p>
        </w:tc>
        <w:tc>
          <w:tcPr>
            <w:tcW w:w="4388" w:type="dxa"/>
            <w:shd w:val="clear" w:color="auto" w:fill="D9D9D9"/>
          </w:tcPr>
          <w:p w14:paraId="7701F450" w14:textId="77777777" w:rsidR="00D87F14" w:rsidRPr="003D7C7E" w:rsidRDefault="00D87F14" w:rsidP="00887854">
            <w:pPr>
              <w:keepLines/>
              <w:jc w:val="center"/>
              <w:rPr>
                <w:rFonts w:eastAsia="SimSun" w:cs="Arial"/>
                <w:b/>
                <w:szCs w:val="20"/>
              </w:rPr>
            </w:pPr>
            <w:r w:rsidRPr="003D7C7E">
              <w:rPr>
                <w:rFonts w:eastAsia="SimSun" w:cs="Arial"/>
                <w:b/>
                <w:szCs w:val="20"/>
              </w:rPr>
              <w:t>Value</w:t>
            </w:r>
          </w:p>
        </w:tc>
      </w:tr>
      <w:tr w:rsidR="00387EAA" w:rsidRPr="003D7C7E" w14:paraId="548E9087" w14:textId="77777777" w:rsidTr="00887854">
        <w:trPr>
          <w:jc w:val="center"/>
        </w:trPr>
        <w:tc>
          <w:tcPr>
            <w:tcW w:w="3676" w:type="dxa"/>
            <w:gridSpan w:val="2"/>
            <w:shd w:val="clear" w:color="auto" w:fill="auto"/>
            <w:vAlign w:val="center"/>
          </w:tcPr>
          <w:p w14:paraId="1770D35A" w14:textId="77777777" w:rsidR="00D87F14" w:rsidRPr="003D7C7E" w:rsidRDefault="00D87F14" w:rsidP="00887854">
            <w:pPr>
              <w:jc w:val="both"/>
              <w:rPr>
                <w:rFonts w:eastAsia="Malgun Gothic" w:cs="Arial"/>
                <w:szCs w:val="20"/>
                <w:lang w:val="fr-FR"/>
              </w:rPr>
            </w:pPr>
            <w:r w:rsidRPr="003D7C7E">
              <w:rPr>
                <w:rFonts w:eastAsia="Malgun Gothic" w:cs="Arial"/>
                <w:szCs w:val="20"/>
                <w:lang w:val="fr-FR"/>
              </w:rPr>
              <w:t>Applicable communication scenarios</w:t>
            </w:r>
          </w:p>
          <w:p w14:paraId="5E68D718" w14:textId="77777777" w:rsidR="00D87F14" w:rsidRPr="003D7C7E" w:rsidRDefault="00D87F14" w:rsidP="00887854">
            <w:pPr>
              <w:jc w:val="both"/>
              <w:rPr>
                <w:rFonts w:eastAsia="Malgun Gothic" w:cs="Arial"/>
                <w:szCs w:val="20"/>
                <w:lang w:val="fr-FR"/>
              </w:rPr>
            </w:pPr>
            <w:r w:rsidRPr="003D7C7E">
              <w:rPr>
                <w:rFonts w:eastAsia="Malgun Gothic" w:cs="Arial"/>
                <w:szCs w:val="20"/>
                <w:lang w:val="fr-FR"/>
              </w:rPr>
              <w:t>NOTE1</w:t>
            </w:r>
          </w:p>
        </w:tc>
        <w:tc>
          <w:tcPr>
            <w:tcW w:w="4388" w:type="dxa"/>
            <w:shd w:val="clear" w:color="auto" w:fill="auto"/>
            <w:vAlign w:val="center"/>
          </w:tcPr>
          <w:p w14:paraId="7710A4C8" w14:textId="77777777" w:rsidR="00D87F14" w:rsidRPr="003D7C7E" w:rsidRDefault="00D87F14" w:rsidP="00887854">
            <w:pPr>
              <w:keepLines/>
              <w:rPr>
                <w:rFonts w:cs="Arial"/>
                <w:iCs/>
                <w:szCs w:val="20"/>
                <w:lang w:eastAsia="ko-KR"/>
              </w:rPr>
            </w:pPr>
            <w:bookmarkStart w:id="35" w:name="OLE_LINK17"/>
            <w:proofErr w:type="spellStart"/>
            <w:r w:rsidRPr="003D7C7E">
              <w:rPr>
                <w:rFonts w:cs="Arial"/>
                <w:iCs/>
                <w:szCs w:val="20"/>
                <w:lang w:eastAsia="ko-KR"/>
              </w:rPr>
              <w:t>InF</w:t>
            </w:r>
            <w:proofErr w:type="spellEnd"/>
            <w:r w:rsidRPr="003D7C7E">
              <w:rPr>
                <w:rFonts w:cs="Arial"/>
                <w:iCs/>
                <w:szCs w:val="20"/>
                <w:lang w:eastAsia="ko-KR"/>
              </w:rPr>
              <w:t xml:space="preserve"> (TR38.901 including Table 7.8-7)</w:t>
            </w:r>
            <w:bookmarkEnd w:id="35"/>
          </w:p>
        </w:tc>
      </w:tr>
      <w:tr w:rsidR="00387EAA" w:rsidRPr="003D7C7E" w14:paraId="1CC927D8" w14:textId="77777777" w:rsidTr="00887854">
        <w:trPr>
          <w:trHeight w:val="40"/>
          <w:jc w:val="center"/>
        </w:trPr>
        <w:tc>
          <w:tcPr>
            <w:tcW w:w="3676" w:type="dxa"/>
            <w:gridSpan w:val="2"/>
            <w:shd w:val="clear" w:color="auto" w:fill="auto"/>
            <w:vAlign w:val="center"/>
          </w:tcPr>
          <w:p w14:paraId="7C4B7F41" w14:textId="77777777" w:rsidR="00D87F14" w:rsidRPr="003D7C7E" w:rsidRDefault="00D87F14" w:rsidP="00887854">
            <w:pPr>
              <w:jc w:val="both"/>
              <w:rPr>
                <w:rFonts w:eastAsia="Malgun Gothic" w:cs="Arial"/>
                <w:szCs w:val="20"/>
              </w:rPr>
            </w:pPr>
            <w:r w:rsidRPr="003D7C7E">
              <w:rPr>
                <w:rFonts w:eastAsia="Malgun Gothic" w:cs="Arial"/>
                <w:szCs w:val="20"/>
              </w:rPr>
              <w:t xml:space="preserve">Sensing transmitters and </w:t>
            </w:r>
            <w:proofErr w:type="gramStart"/>
            <w:r w:rsidRPr="003D7C7E">
              <w:rPr>
                <w:rFonts w:eastAsia="Malgun Gothic" w:cs="Arial"/>
                <w:szCs w:val="20"/>
              </w:rPr>
              <w:t>receivers</w:t>
            </w:r>
            <w:proofErr w:type="gramEnd"/>
            <w:r w:rsidRPr="003D7C7E">
              <w:rPr>
                <w:rFonts w:eastAsia="Malgun Gothic" w:cs="Arial"/>
                <w:szCs w:val="20"/>
              </w:rPr>
              <w:t xml:space="preserve"> properties NOTE2</w:t>
            </w:r>
          </w:p>
        </w:tc>
        <w:tc>
          <w:tcPr>
            <w:tcW w:w="4388" w:type="dxa"/>
            <w:shd w:val="clear" w:color="auto" w:fill="auto"/>
            <w:vAlign w:val="center"/>
          </w:tcPr>
          <w:p w14:paraId="775DD63F" w14:textId="2BA51D0A" w:rsidR="00D87F14" w:rsidRPr="003D7C7E" w:rsidRDefault="00D87F14" w:rsidP="00887854">
            <w:pPr>
              <w:keepLines/>
              <w:rPr>
                <w:rFonts w:cs="Arial"/>
                <w:iCs/>
                <w:szCs w:val="20"/>
                <w:lang w:eastAsia="ko-KR"/>
              </w:rPr>
            </w:pPr>
            <w:r w:rsidRPr="003D7C7E">
              <w:rPr>
                <w:rFonts w:cs="Arial"/>
                <w:iCs/>
                <w:szCs w:val="20"/>
                <w:lang w:eastAsia="ko-KR"/>
              </w:rPr>
              <w:t xml:space="preserve">Rx/Tx location </w:t>
            </w:r>
            <w:r w:rsidR="00387EAA" w:rsidRPr="003D7C7E">
              <w:rPr>
                <w:rFonts w:cs="Arial"/>
                <w:color w:val="FF0000"/>
                <w:szCs w:val="20"/>
                <w:u w:val="single"/>
              </w:rPr>
              <w:t>of a pair of sensing Tx and Rx</w:t>
            </w:r>
            <w:r w:rsidR="00387EAA" w:rsidRPr="003D7C7E">
              <w:rPr>
                <w:rFonts w:cs="Arial"/>
                <w:color w:val="FF0000"/>
                <w:szCs w:val="20"/>
              </w:rPr>
              <w:t xml:space="preserve"> </w:t>
            </w:r>
            <w:r w:rsidRPr="003D7C7E">
              <w:rPr>
                <w:rFonts w:cs="Arial"/>
                <w:iCs/>
                <w:szCs w:val="20"/>
                <w:lang w:eastAsia="ko-KR"/>
              </w:rPr>
              <w:t xml:space="preserve">are selected among the TRPs and UEs location in the corresponding communication </w:t>
            </w:r>
            <w:proofErr w:type="gramStart"/>
            <w:r w:rsidRPr="003D7C7E">
              <w:rPr>
                <w:rFonts w:cs="Arial"/>
                <w:iCs/>
                <w:szCs w:val="20"/>
                <w:lang w:eastAsia="ko-KR"/>
              </w:rPr>
              <w:t>scenario</w:t>
            </w:r>
            <w:proofErr w:type="gramEnd"/>
          </w:p>
          <w:p w14:paraId="65F135FB" w14:textId="77777777" w:rsidR="00D87F14" w:rsidRPr="003D7C7E" w:rsidRDefault="00D87F14" w:rsidP="00887854">
            <w:pPr>
              <w:keepLines/>
              <w:rPr>
                <w:rFonts w:cs="Arial"/>
                <w:iCs/>
                <w:szCs w:val="20"/>
                <w:lang w:eastAsia="ko-KR"/>
              </w:rPr>
            </w:pPr>
          </w:p>
          <w:p w14:paraId="71B0CB34" w14:textId="77777777" w:rsidR="00D87F14" w:rsidRPr="003D7C7E" w:rsidRDefault="00D87F14" w:rsidP="00887854">
            <w:pPr>
              <w:keepLines/>
              <w:rPr>
                <w:rFonts w:cs="Arial"/>
                <w:iCs/>
                <w:szCs w:val="20"/>
                <w:lang w:eastAsia="ko-KR"/>
              </w:rPr>
            </w:pPr>
            <w:r w:rsidRPr="003D7C7E">
              <w:rPr>
                <w:rFonts w:cs="Arial"/>
                <w:iCs/>
                <w:szCs w:val="20"/>
                <w:lang w:eastAsia="ko-KR"/>
              </w:rPr>
              <w:t>Rx/Tx Mobility for UEs</w:t>
            </w:r>
          </w:p>
          <w:p w14:paraId="26706EBF" w14:textId="77777777" w:rsidR="00D87F14" w:rsidRPr="003D7C7E" w:rsidRDefault="00D87F14" w:rsidP="00D87F14">
            <w:pPr>
              <w:pStyle w:val="ListParagraph"/>
              <w:keepLines/>
              <w:numPr>
                <w:ilvl w:val="0"/>
                <w:numId w:val="28"/>
              </w:numPr>
              <w:spacing w:line="240" w:lineRule="auto"/>
              <w:ind w:left="275" w:hanging="142"/>
              <w:rPr>
                <w:rFonts w:ascii="Arial" w:hAnsi="Arial" w:cs="Arial"/>
                <w:iCs/>
                <w:sz w:val="20"/>
                <w:szCs w:val="20"/>
                <w:lang w:eastAsia="ko-KR"/>
              </w:rPr>
            </w:pPr>
            <w:r w:rsidRPr="003D7C7E">
              <w:rPr>
                <w:rFonts w:ascii="Arial" w:hAnsi="Arial" w:cs="Arial"/>
                <w:iCs/>
                <w:sz w:val="20"/>
                <w:szCs w:val="20"/>
                <w:lang w:eastAsia="ko-KR"/>
              </w:rPr>
              <w:t>Option 1: 0 km/h</w:t>
            </w:r>
          </w:p>
          <w:p w14:paraId="42555BBF" w14:textId="77777777" w:rsidR="00D87F14" w:rsidRPr="003D7C7E" w:rsidRDefault="00D87F14" w:rsidP="00D87F14">
            <w:pPr>
              <w:pStyle w:val="ListParagraph"/>
              <w:keepLines/>
              <w:numPr>
                <w:ilvl w:val="0"/>
                <w:numId w:val="28"/>
              </w:numPr>
              <w:spacing w:line="240" w:lineRule="auto"/>
              <w:ind w:left="275" w:hanging="142"/>
              <w:rPr>
                <w:rFonts w:ascii="Arial" w:hAnsi="Arial" w:cs="Arial"/>
                <w:iCs/>
                <w:strike/>
                <w:color w:val="FF0000"/>
                <w:sz w:val="20"/>
                <w:szCs w:val="20"/>
                <w:lang w:eastAsia="ko-KR"/>
              </w:rPr>
            </w:pPr>
            <w:r w:rsidRPr="003D7C7E">
              <w:rPr>
                <w:rFonts w:ascii="Arial" w:hAnsi="Arial" w:cs="Arial"/>
                <w:iCs/>
                <w:strike/>
                <w:color w:val="FF0000"/>
                <w:sz w:val="20"/>
                <w:szCs w:val="20"/>
                <w:lang w:eastAsia="ko-KR"/>
              </w:rPr>
              <w:t>Option 2: 3km/h</w:t>
            </w:r>
          </w:p>
          <w:p w14:paraId="5FAD775E" w14:textId="77777777" w:rsidR="00D87F14" w:rsidRPr="003D7C7E" w:rsidRDefault="00D87F14" w:rsidP="00D87F14">
            <w:pPr>
              <w:pStyle w:val="ListParagraph"/>
              <w:keepLines/>
              <w:numPr>
                <w:ilvl w:val="0"/>
                <w:numId w:val="28"/>
              </w:numPr>
              <w:spacing w:line="240" w:lineRule="auto"/>
              <w:ind w:left="275" w:hanging="142"/>
              <w:rPr>
                <w:rFonts w:ascii="Arial" w:hAnsi="Arial" w:cs="Arial"/>
                <w:iCs/>
                <w:sz w:val="20"/>
                <w:szCs w:val="20"/>
                <w:lang w:eastAsia="ko-KR"/>
              </w:rPr>
            </w:pPr>
            <w:r w:rsidRPr="003D7C7E">
              <w:rPr>
                <w:rFonts w:ascii="Arial" w:hAnsi="Arial" w:cs="Arial"/>
                <w:iCs/>
                <w:strike/>
                <w:color w:val="FF0000"/>
                <w:sz w:val="20"/>
                <w:szCs w:val="20"/>
                <w:lang w:eastAsia="ko-KR"/>
              </w:rPr>
              <w:t>Option 3: Uniform distribution between 0km/h and 3km/h</w:t>
            </w:r>
          </w:p>
        </w:tc>
      </w:tr>
      <w:tr w:rsidR="00387EAA" w:rsidRPr="003D7C7E" w14:paraId="109BBCA0" w14:textId="77777777" w:rsidTr="00887854">
        <w:trPr>
          <w:trHeight w:val="310"/>
          <w:jc w:val="center"/>
        </w:trPr>
        <w:tc>
          <w:tcPr>
            <w:tcW w:w="2073" w:type="dxa"/>
            <w:vMerge w:val="restart"/>
            <w:shd w:val="clear" w:color="auto" w:fill="auto"/>
            <w:vAlign w:val="center"/>
          </w:tcPr>
          <w:p w14:paraId="6C0A4303" w14:textId="77777777" w:rsidR="00D87F14" w:rsidRPr="003D7C7E" w:rsidRDefault="00D87F14" w:rsidP="00887854">
            <w:pPr>
              <w:jc w:val="both"/>
              <w:rPr>
                <w:rFonts w:eastAsia="Malgun Gothic" w:cs="Arial"/>
                <w:szCs w:val="20"/>
              </w:rPr>
            </w:pPr>
            <w:r w:rsidRPr="003D7C7E">
              <w:rPr>
                <w:rFonts w:eastAsia="Malgun Gothic" w:cs="Arial"/>
                <w:szCs w:val="20"/>
              </w:rPr>
              <w:t>Sensing target</w:t>
            </w:r>
          </w:p>
        </w:tc>
        <w:tc>
          <w:tcPr>
            <w:tcW w:w="1603" w:type="dxa"/>
            <w:shd w:val="clear" w:color="auto" w:fill="auto"/>
            <w:vAlign w:val="center"/>
          </w:tcPr>
          <w:p w14:paraId="60B9B71C" w14:textId="77777777" w:rsidR="00D87F14" w:rsidRPr="003D7C7E" w:rsidRDefault="00D87F14" w:rsidP="00887854">
            <w:pPr>
              <w:keepLines/>
              <w:rPr>
                <w:rFonts w:eastAsia="DengXian" w:cs="Arial"/>
                <w:szCs w:val="20"/>
              </w:rPr>
            </w:pPr>
            <w:r w:rsidRPr="003D7C7E">
              <w:rPr>
                <w:rFonts w:eastAsia="DengXian" w:cs="Arial"/>
                <w:szCs w:val="20"/>
              </w:rPr>
              <w:t>LOS/NLOS</w:t>
            </w:r>
          </w:p>
        </w:tc>
        <w:tc>
          <w:tcPr>
            <w:tcW w:w="4388" w:type="dxa"/>
            <w:shd w:val="clear" w:color="auto" w:fill="auto"/>
            <w:vAlign w:val="center"/>
          </w:tcPr>
          <w:p w14:paraId="4FB2921A" w14:textId="77777777" w:rsidR="00D87F14" w:rsidRPr="003D7C7E" w:rsidRDefault="00D87F14" w:rsidP="00887854">
            <w:pPr>
              <w:keepLines/>
              <w:rPr>
                <w:rFonts w:cs="Arial"/>
                <w:iCs/>
                <w:szCs w:val="20"/>
                <w:lang w:eastAsia="ko-KR"/>
              </w:rPr>
            </w:pPr>
            <w:r w:rsidRPr="003D7C7E">
              <w:rPr>
                <w:rFonts w:cs="Arial"/>
                <w:iCs/>
                <w:szCs w:val="20"/>
                <w:lang w:eastAsia="ko-KR"/>
              </w:rPr>
              <w:t>LOS and NLOS</w:t>
            </w:r>
          </w:p>
        </w:tc>
      </w:tr>
      <w:tr w:rsidR="00387EAA" w:rsidRPr="003D7C7E" w14:paraId="22F1D4F0" w14:textId="77777777" w:rsidTr="00887854">
        <w:trPr>
          <w:trHeight w:val="310"/>
          <w:jc w:val="center"/>
        </w:trPr>
        <w:tc>
          <w:tcPr>
            <w:tcW w:w="2073" w:type="dxa"/>
            <w:vMerge/>
            <w:shd w:val="clear" w:color="auto" w:fill="auto"/>
            <w:vAlign w:val="center"/>
          </w:tcPr>
          <w:p w14:paraId="419FFD0C" w14:textId="77777777" w:rsidR="00D87F14" w:rsidRPr="003D7C7E" w:rsidRDefault="00D87F14" w:rsidP="00887854">
            <w:pPr>
              <w:jc w:val="both"/>
              <w:rPr>
                <w:rFonts w:eastAsia="Malgun Gothic" w:cs="Arial"/>
                <w:szCs w:val="20"/>
              </w:rPr>
            </w:pPr>
          </w:p>
        </w:tc>
        <w:tc>
          <w:tcPr>
            <w:tcW w:w="1603" w:type="dxa"/>
            <w:shd w:val="clear" w:color="auto" w:fill="auto"/>
            <w:vAlign w:val="center"/>
          </w:tcPr>
          <w:p w14:paraId="31BB94AB" w14:textId="77777777" w:rsidR="00D87F14" w:rsidRPr="003D7C7E" w:rsidRDefault="00D87F14" w:rsidP="00887854">
            <w:pPr>
              <w:keepLines/>
              <w:rPr>
                <w:rFonts w:eastAsia="SimSun" w:cs="Arial"/>
                <w:szCs w:val="20"/>
              </w:rPr>
            </w:pPr>
            <w:r w:rsidRPr="003D7C7E">
              <w:rPr>
                <w:rFonts w:eastAsia="SimSun" w:cs="Arial"/>
                <w:szCs w:val="20"/>
              </w:rPr>
              <w:t>Outdoor/indoor</w:t>
            </w:r>
          </w:p>
        </w:tc>
        <w:tc>
          <w:tcPr>
            <w:tcW w:w="4388" w:type="dxa"/>
            <w:shd w:val="clear" w:color="auto" w:fill="auto"/>
            <w:vAlign w:val="center"/>
          </w:tcPr>
          <w:p w14:paraId="04433FC3" w14:textId="77777777" w:rsidR="00D87F14" w:rsidRPr="003D7C7E" w:rsidRDefault="00D87F14" w:rsidP="00887854">
            <w:pPr>
              <w:keepLines/>
              <w:rPr>
                <w:rFonts w:cs="Arial"/>
                <w:iCs/>
                <w:szCs w:val="20"/>
                <w:lang w:eastAsia="ko-KR"/>
              </w:rPr>
            </w:pPr>
            <w:r w:rsidRPr="003D7C7E">
              <w:rPr>
                <w:rFonts w:cs="Arial"/>
                <w:iCs/>
                <w:szCs w:val="20"/>
                <w:lang w:eastAsia="ko-KR"/>
              </w:rPr>
              <w:t>Indoor</w:t>
            </w:r>
          </w:p>
        </w:tc>
      </w:tr>
      <w:tr w:rsidR="00387EAA" w:rsidRPr="003D7C7E" w14:paraId="5E0B62BD" w14:textId="77777777" w:rsidTr="00887854">
        <w:trPr>
          <w:trHeight w:val="621"/>
          <w:jc w:val="center"/>
        </w:trPr>
        <w:tc>
          <w:tcPr>
            <w:tcW w:w="2073" w:type="dxa"/>
            <w:vMerge/>
            <w:shd w:val="clear" w:color="auto" w:fill="auto"/>
            <w:vAlign w:val="center"/>
          </w:tcPr>
          <w:p w14:paraId="3282BE66" w14:textId="77777777" w:rsidR="00D87F14" w:rsidRPr="003D7C7E" w:rsidRDefault="00D87F14" w:rsidP="00887854">
            <w:pPr>
              <w:keepLines/>
              <w:rPr>
                <w:rFonts w:eastAsia="DengXian" w:cs="Arial"/>
                <w:szCs w:val="20"/>
              </w:rPr>
            </w:pPr>
          </w:p>
        </w:tc>
        <w:tc>
          <w:tcPr>
            <w:tcW w:w="1603" w:type="dxa"/>
            <w:shd w:val="clear" w:color="auto" w:fill="auto"/>
            <w:vAlign w:val="center"/>
          </w:tcPr>
          <w:p w14:paraId="5CCF2645" w14:textId="77777777" w:rsidR="00D87F14" w:rsidRPr="003D7C7E" w:rsidRDefault="00D87F14" w:rsidP="00887854">
            <w:pPr>
              <w:keepLines/>
              <w:rPr>
                <w:rFonts w:eastAsia="SimSun" w:cs="Arial"/>
                <w:szCs w:val="20"/>
              </w:rPr>
            </w:pPr>
            <w:r w:rsidRPr="003D7C7E">
              <w:rPr>
                <w:rFonts w:eastAsia="SimSun" w:cs="Arial"/>
                <w:szCs w:val="20"/>
              </w:rPr>
              <w:t>3D mobility</w:t>
            </w:r>
          </w:p>
        </w:tc>
        <w:tc>
          <w:tcPr>
            <w:tcW w:w="4388" w:type="dxa"/>
            <w:shd w:val="clear" w:color="auto" w:fill="auto"/>
            <w:vAlign w:val="center"/>
          </w:tcPr>
          <w:p w14:paraId="11FC0F65" w14:textId="77777777" w:rsidR="00D87F14" w:rsidRPr="003D7C7E" w:rsidRDefault="00D87F14" w:rsidP="00887854">
            <w:pPr>
              <w:keepLines/>
              <w:rPr>
                <w:rFonts w:cs="Arial"/>
                <w:iCs/>
                <w:szCs w:val="20"/>
                <w:lang w:eastAsia="ko-KR"/>
              </w:rPr>
            </w:pPr>
            <w:r w:rsidRPr="003D7C7E">
              <w:rPr>
                <w:rFonts w:cs="Arial"/>
                <w:iCs/>
                <w:szCs w:val="20"/>
                <w:lang w:eastAsia="ko-KR"/>
              </w:rPr>
              <w:t xml:space="preserve">Horizontal velocity with </w:t>
            </w:r>
            <w:r w:rsidRPr="003D7C7E">
              <w:rPr>
                <w:rFonts w:cs="Arial"/>
                <w:szCs w:val="20"/>
                <w:lang w:eastAsia="ko-KR"/>
              </w:rPr>
              <w:t xml:space="preserve">random straight-line trajectory </w:t>
            </w:r>
          </w:p>
          <w:p w14:paraId="0DE73F81" w14:textId="77777777" w:rsidR="00D87F14" w:rsidRPr="003D7C7E" w:rsidRDefault="00D87F14" w:rsidP="00D87F14">
            <w:pPr>
              <w:pStyle w:val="ListParagraph"/>
              <w:keepLines/>
              <w:numPr>
                <w:ilvl w:val="0"/>
                <w:numId w:val="28"/>
              </w:numPr>
              <w:spacing w:line="240" w:lineRule="auto"/>
              <w:ind w:left="275" w:hanging="142"/>
              <w:rPr>
                <w:rFonts w:ascii="Arial" w:hAnsi="Arial" w:cs="Arial"/>
                <w:b/>
                <w:bCs/>
                <w:iCs/>
                <w:strike/>
                <w:color w:val="FF0000"/>
                <w:sz w:val="20"/>
                <w:szCs w:val="20"/>
                <w:lang w:eastAsia="ko-KR"/>
              </w:rPr>
            </w:pPr>
            <w:r w:rsidRPr="003D7C7E">
              <w:rPr>
                <w:rFonts w:ascii="Arial" w:hAnsi="Arial" w:cs="Arial"/>
                <w:iCs/>
                <w:strike/>
                <w:color w:val="FF0000"/>
                <w:sz w:val="20"/>
                <w:szCs w:val="20"/>
                <w:lang w:eastAsia="ko-KR"/>
              </w:rPr>
              <w:t>Option 1: Uniform distribution in the range of up to 30 km/h</w:t>
            </w:r>
          </w:p>
          <w:p w14:paraId="7B7BF8F9" w14:textId="77777777" w:rsidR="00D87F14" w:rsidRPr="003D7C7E" w:rsidRDefault="00D87F14" w:rsidP="00D87F14">
            <w:pPr>
              <w:pStyle w:val="ListParagraph"/>
              <w:keepLines/>
              <w:numPr>
                <w:ilvl w:val="0"/>
                <w:numId w:val="28"/>
              </w:numPr>
              <w:spacing w:line="240" w:lineRule="auto"/>
              <w:ind w:left="275" w:hanging="142"/>
              <w:rPr>
                <w:rFonts w:ascii="Arial" w:hAnsi="Arial" w:cs="Arial"/>
                <w:sz w:val="20"/>
                <w:szCs w:val="20"/>
                <w:lang w:eastAsia="ko-KR"/>
              </w:rPr>
            </w:pPr>
            <w:r w:rsidRPr="003D7C7E">
              <w:rPr>
                <w:rFonts w:ascii="Arial" w:hAnsi="Arial" w:cs="Arial"/>
                <w:sz w:val="20"/>
                <w:szCs w:val="20"/>
                <w:lang w:eastAsia="ko-KR"/>
              </w:rPr>
              <w:t>Option 2: Fixed velocities [3, 10] km/h</w:t>
            </w:r>
          </w:p>
        </w:tc>
      </w:tr>
      <w:tr w:rsidR="00387EAA" w:rsidRPr="003D7C7E" w14:paraId="5FA70381" w14:textId="77777777" w:rsidTr="00887854">
        <w:trPr>
          <w:trHeight w:val="1160"/>
          <w:jc w:val="center"/>
        </w:trPr>
        <w:tc>
          <w:tcPr>
            <w:tcW w:w="2073" w:type="dxa"/>
            <w:vMerge/>
            <w:shd w:val="clear" w:color="auto" w:fill="auto"/>
            <w:vAlign w:val="center"/>
          </w:tcPr>
          <w:p w14:paraId="75D7D748" w14:textId="77777777" w:rsidR="00D87F14" w:rsidRPr="003D7C7E" w:rsidRDefault="00D87F14" w:rsidP="00887854">
            <w:pPr>
              <w:keepLines/>
              <w:rPr>
                <w:rFonts w:eastAsia="DengXian" w:cs="Arial"/>
                <w:szCs w:val="20"/>
              </w:rPr>
            </w:pPr>
          </w:p>
        </w:tc>
        <w:tc>
          <w:tcPr>
            <w:tcW w:w="1603" w:type="dxa"/>
            <w:shd w:val="clear" w:color="auto" w:fill="auto"/>
            <w:vAlign w:val="center"/>
          </w:tcPr>
          <w:p w14:paraId="746AD133" w14:textId="77777777" w:rsidR="00D87F14" w:rsidRPr="003D7C7E" w:rsidRDefault="00D87F14" w:rsidP="00887854">
            <w:pPr>
              <w:keepLines/>
              <w:rPr>
                <w:rFonts w:eastAsia="SimSun" w:cs="Arial"/>
                <w:szCs w:val="20"/>
              </w:rPr>
            </w:pPr>
            <w:r w:rsidRPr="003D7C7E">
              <w:rPr>
                <w:rFonts w:eastAsia="SimSun" w:cs="Arial"/>
                <w:szCs w:val="20"/>
              </w:rPr>
              <w:t>3D distribution</w:t>
            </w:r>
          </w:p>
        </w:tc>
        <w:tc>
          <w:tcPr>
            <w:tcW w:w="4388" w:type="dxa"/>
            <w:shd w:val="clear" w:color="auto" w:fill="auto"/>
            <w:vAlign w:val="center"/>
          </w:tcPr>
          <w:p w14:paraId="40E88F08" w14:textId="77777777" w:rsidR="00D87F14" w:rsidRPr="003D7C7E" w:rsidRDefault="00D87F14" w:rsidP="00887854">
            <w:pPr>
              <w:widowControl w:val="0"/>
              <w:spacing w:before="60"/>
              <w:rPr>
                <w:rFonts w:eastAsia="DengXian" w:cs="Arial"/>
                <w:strike/>
                <w:color w:val="FF0000"/>
                <w:szCs w:val="20"/>
                <w:lang w:eastAsia="ko-KR"/>
              </w:rPr>
            </w:pPr>
            <w:r w:rsidRPr="003D7C7E">
              <w:rPr>
                <w:rFonts w:eastAsia="DengXian" w:cs="Arial"/>
                <w:strike/>
                <w:color w:val="FF0000"/>
                <w:szCs w:val="20"/>
              </w:rPr>
              <w:t xml:space="preserve">Option A: Uniformly distributed in the convex hull of the horizontal BS </w:t>
            </w:r>
            <w:proofErr w:type="gramStart"/>
            <w:r w:rsidRPr="003D7C7E">
              <w:rPr>
                <w:rFonts w:eastAsia="DengXian" w:cs="Arial"/>
                <w:strike/>
                <w:color w:val="FF0000"/>
                <w:szCs w:val="20"/>
              </w:rPr>
              <w:t>deployment</w:t>
            </w:r>
            <w:proofErr w:type="gramEnd"/>
          </w:p>
          <w:p w14:paraId="34C40956" w14:textId="03CF96DF" w:rsidR="00D87F14" w:rsidRPr="003D7C7E" w:rsidRDefault="00D87F14" w:rsidP="00887854">
            <w:pPr>
              <w:widowControl w:val="0"/>
              <w:spacing w:before="60"/>
              <w:rPr>
                <w:rFonts w:eastAsia="DengXian" w:cs="Arial"/>
                <w:szCs w:val="20"/>
                <w:lang w:eastAsia="ko-KR"/>
              </w:rPr>
            </w:pPr>
            <w:r w:rsidRPr="003D7C7E">
              <w:rPr>
                <w:rFonts w:eastAsia="DengXian" w:cs="Arial"/>
                <w:szCs w:val="20"/>
              </w:rPr>
              <w:t xml:space="preserve">Option B: </w:t>
            </w:r>
            <w:r w:rsidR="00FA35A3" w:rsidRPr="003D7C7E">
              <w:rPr>
                <w:rFonts w:eastAsia="DengXian" w:cs="Arial"/>
                <w:color w:val="FF0000"/>
                <w:szCs w:val="20"/>
                <w:u w:val="single"/>
                <w:lang w:eastAsia="zh-CN"/>
              </w:rPr>
              <w:t xml:space="preserve">A target is dropped, </w:t>
            </w:r>
            <w:proofErr w:type="gramStart"/>
            <w:r w:rsidRPr="003D7C7E">
              <w:rPr>
                <w:rFonts w:eastAsia="DengXian" w:cs="Arial"/>
                <w:szCs w:val="20"/>
              </w:rPr>
              <w:t>Uniformly</w:t>
            </w:r>
            <w:proofErr w:type="gramEnd"/>
            <w:r w:rsidRPr="003D7C7E">
              <w:rPr>
                <w:rFonts w:eastAsia="DengXian" w:cs="Arial"/>
                <w:szCs w:val="20"/>
              </w:rPr>
              <w:t xml:space="preserve"> distributed in horizontal plane</w:t>
            </w:r>
          </w:p>
        </w:tc>
      </w:tr>
      <w:tr w:rsidR="00387EAA" w:rsidRPr="003D7C7E" w14:paraId="2C9370DB" w14:textId="77777777" w:rsidTr="00887854">
        <w:trPr>
          <w:trHeight w:val="621"/>
          <w:jc w:val="center"/>
        </w:trPr>
        <w:tc>
          <w:tcPr>
            <w:tcW w:w="2073" w:type="dxa"/>
            <w:vMerge/>
            <w:shd w:val="clear" w:color="auto" w:fill="auto"/>
            <w:vAlign w:val="center"/>
          </w:tcPr>
          <w:p w14:paraId="253E4ED8" w14:textId="77777777" w:rsidR="00D87F14" w:rsidRPr="003D7C7E" w:rsidRDefault="00D87F14" w:rsidP="00887854">
            <w:pPr>
              <w:keepLines/>
              <w:rPr>
                <w:rFonts w:eastAsia="DengXian" w:cs="Arial"/>
                <w:szCs w:val="20"/>
              </w:rPr>
            </w:pPr>
          </w:p>
        </w:tc>
        <w:tc>
          <w:tcPr>
            <w:tcW w:w="1603" w:type="dxa"/>
            <w:shd w:val="clear" w:color="auto" w:fill="auto"/>
            <w:vAlign w:val="center"/>
          </w:tcPr>
          <w:p w14:paraId="62638C48" w14:textId="77777777" w:rsidR="00D87F14" w:rsidRPr="003D7C7E" w:rsidRDefault="00D87F14" w:rsidP="00887854">
            <w:pPr>
              <w:keepLines/>
              <w:rPr>
                <w:rFonts w:eastAsia="DengXian" w:cs="Arial"/>
                <w:szCs w:val="20"/>
              </w:rPr>
            </w:pPr>
            <w:r w:rsidRPr="003D7C7E">
              <w:rPr>
                <w:rFonts w:eastAsia="SimSun" w:cs="Arial"/>
                <w:szCs w:val="20"/>
              </w:rPr>
              <w:t>Orientation</w:t>
            </w:r>
          </w:p>
        </w:tc>
        <w:tc>
          <w:tcPr>
            <w:tcW w:w="4388" w:type="dxa"/>
            <w:vAlign w:val="center"/>
          </w:tcPr>
          <w:p w14:paraId="2009A1DD" w14:textId="77777777" w:rsidR="00D87F14" w:rsidRPr="003D7C7E" w:rsidRDefault="00D87F14" w:rsidP="00887854">
            <w:pPr>
              <w:keepLines/>
              <w:rPr>
                <w:rFonts w:cs="Arial"/>
                <w:iCs/>
                <w:szCs w:val="20"/>
                <w:lang w:eastAsia="ko-KR"/>
              </w:rPr>
            </w:pPr>
            <w:r w:rsidRPr="003D7C7E">
              <w:rPr>
                <w:rFonts w:cs="Arial"/>
                <w:iCs/>
                <w:szCs w:val="20"/>
                <w:lang w:eastAsia="ko-KR"/>
              </w:rPr>
              <w:t>Horizontal plane only</w:t>
            </w:r>
          </w:p>
        </w:tc>
      </w:tr>
      <w:tr w:rsidR="00387EAA" w:rsidRPr="003D7C7E" w14:paraId="7CB02869" w14:textId="77777777" w:rsidTr="00887854">
        <w:trPr>
          <w:trHeight w:val="621"/>
          <w:jc w:val="center"/>
        </w:trPr>
        <w:tc>
          <w:tcPr>
            <w:tcW w:w="2073" w:type="dxa"/>
            <w:vMerge/>
            <w:shd w:val="clear" w:color="auto" w:fill="auto"/>
            <w:vAlign w:val="center"/>
          </w:tcPr>
          <w:p w14:paraId="2F5D45AB" w14:textId="77777777" w:rsidR="00D87F14" w:rsidRPr="003D7C7E" w:rsidRDefault="00D87F14" w:rsidP="00887854">
            <w:pPr>
              <w:keepLines/>
              <w:rPr>
                <w:rFonts w:eastAsia="DengXian" w:cs="Arial"/>
                <w:szCs w:val="20"/>
              </w:rPr>
            </w:pPr>
          </w:p>
        </w:tc>
        <w:tc>
          <w:tcPr>
            <w:tcW w:w="1603" w:type="dxa"/>
            <w:shd w:val="clear" w:color="auto" w:fill="auto"/>
            <w:vAlign w:val="center"/>
          </w:tcPr>
          <w:p w14:paraId="28468F3C" w14:textId="77777777" w:rsidR="00D87F14" w:rsidRPr="003D7C7E" w:rsidRDefault="00D87F14" w:rsidP="00887854">
            <w:pPr>
              <w:keepLines/>
              <w:rPr>
                <w:rFonts w:eastAsia="DengXian" w:cs="Arial"/>
                <w:szCs w:val="20"/>
              </w:rPr>
            </w:pPr>
            <w:r w:rsidRPr="003D7C7E">
              <w:rPr>
                <w:rFonts w:eastAsia="DengXian" w:cs="Arial"/>
                <w:szCs w:val="20"/>
              </w:rPr>
              <w:t>Physical characteristics (e.g., size)</w:t>
            </w:r>
          </w:p>
        </w:tc>
        <w:tc>
          <w:tcPr>
            <w:tcW w:w="4388" w:type="dxa"/>
            <w:vAlign w:val="center"/>
          </w:tcPr>
          <w:p w14:paraId="35F1A9AB" w14:textId="77777777" w:rsidR="00D87F14" w:rsidRPr="003D7C7E" w:rsidRDefault="00D87F14" w:rsidP="00887854">
            <w:pPr>
              <w:keepLines/>
              <w:rPr>
                <w:rFonts w:cs="Arial"/>
                <w:iCs/>
                <w:szCs w:val="20"/>
                <w:lang w:eastAsia="ko-KR"/>
              </w:rPr>
            </w:pPr>
            <w:r w:rsidRPr="003D7C7E">
              <w:rPr>
                <w:rFonts w:cs="Arial"/>
                <w:iCs/>
                <w:szCs w:val="20"/>
                <w:lang w:eastAsia="ko-KR"/>
              </w:rPr>
              <w:t>Size (L x W x H)</w:t>
            </w:r>
          </w:p>
          <w:p w14:paraId="1306D9CB" w14:textId="77777777" w:rsidR="00D87F14" w:rsidRPr="003D7C7E" w:rsidRDefault="00D87F14" w:rsidP="00D87F14">
            <w:pPr>
              <w:pStyle w:val="ListParagraph"/>
              <w:keepLines/>
              <w:numPr>
                <w:ilvl w:val="0"/>
                <w:numId w:val="28"/>
              </w:numPr>
              <w:spacing w:line="240" w:lineRule="auto"/>
              <w:ind w:left="275" w:hanging="142"/>
              <w:rPr>
                <w:rFonts w:ascii="Arial" w:hAnsi="Arial" w:cs="Arial"/>
                <w:b/>
                <w:bCs/>
                <w:sz w:val="20"/>
                <w:szCs w:val="20"/>
                <w:lang w:eastAsia="ko-KR"/>
              </w:rPr>
            </w:pPr>
            <w:r w:rsidRPr="003D7C7E">
              <w:rPr>
                <w:rFonts w:ascii="Arial" w:hAnsi="Arial" w:cs="Arial"/>
                <w:iCs/>
                <w:sz w:val="20"/>
                <w:szCs w:val="20"/>
                <w:lang w:eastAsia="ko-KR"/>
              </w:rPr>
              <w:t>Option 1: 0.5m x 1.0m x 0.5m</w:t>
            </w:r>
          </w:p>
          <w:p w14:paraId="08DDFDF7" w14:textId="77777777" w:rsidR="00D87F14" w:rsidRPr="003D7C7E" w:rsidRDefault="00D87F14" w:rsidP="00D87F14">
            <w:pPr>
              <w:pStyle w:val="ListParagraph"/>
              <w:keepLines/>
              <w:numPr>
                <w:ilvl w:val="0"/>
                <w:numId w:val="28"/>
              </w:numPr>
              <w:spacing w:line="240" w:lineRule="auto"/>
              <w:ind w:left="275" w:hanging="142"/>
              <w:rPr>
                <w:rFonts w:ascii="Arial" w:hAnsi="Arial" w:cs="Arial"/>
                <w:sz w:val="20"/>
                <w:szCs w:val="20"/>
                <w:lang w:eastAsia="ko-KR"/>
              </w:rPr>
            </w:pPr>
            <w:r w:rsidRPr="003D7C7E">
              <w:rPr>
                <w:rFonts w:ascii="Arial" w:hAnsi="Arial" w:cs="Arial"/>
                <w:iCs/>
                <w:sz w:val="20"/>
                <w:szCs w:val="20"/>
                <w:lang w:eastAsia="ko-KR"/>
              </w:rPr>
              <w:t>Option 2: 1.5 m x 3.0m x 1.5 m</w:t>
            </w:r>
          </w:p>
          <w:p w14:paraId="4764AF91" w14:textId="77777777" w:rsidR="00D87F14" w:rsidRPr="003D7C7E" w:rsidRDefault="00D87F14" w:rsidP="00D87F14">
            <w:pPr>
              <w:pStyle w:val="ListParagraph"/>
              <w:keepLines/>
              <w:numPr>
                <w:ilvl w:val="0"/>
                <w:numId w:val="28"/>
              </w:numPr>
              <w:spacing w:line="240" w:lineRule="auto"/>
              <w:ind w:left="275" w:hanging="142"/>
              <w:rPr>
                <w:rFonts w:ascii="Arial" w:hAnsi="Arial" w:cs="Arial"/>
                <w:sz w:val="20"/>
                <w:szCs w:val="20"/>
                <w:lang w:eastAsia="ko-KR"/>
              </w:rPr>
            </w:pPr>
            <w:r w:rsidRPr="003D7C7E">
              <w:rPr>
                <w:rFonts w:ascii="Arial" w:hAnsi="Arial" w:cs="Arial"/>
                <w:iCs/>
                <w:sz w:val="20"/>
                <w:szCs w:val="20"/>
                <w:lang w:eastAsia="ko-KR"/>
              </w:rPr>
              <w:t>FFS: Material, Additional sizes, and AGV size distribution</w:t>
            </w:r>
          </w:p>
        </w:tc>
      </w:tr>
      <w:tr w:rsidR="00387EAA" w:rsidRPr="003D7C7E" w14:paraId="0AA199AD" w14:textId="77777777" w:rsidTr="00887854">
        <w:trPr>
          <w:trHeight w:val="621"/>
          <w:jc w:val="center"/>
        </w:trPr>
        <w:tc>
          <w:tcPr>
            <w:tcW w:w="3676" w:type="dxa"/>
            <w:gridSpan w:val="2"/>
            <w:shd w:val="clear" w:color="auto" w:fill="auto"/>
            <w:vAlign w:val="center"/>
          </w:tcPr>
          <w:p w14:paraId="0D0B4314" w14:textId="77777777" w:rsidR="00D87F14" w:rsidRPr="003D7C7E" w:rsidRDefault="00D87F14" w:rsidP="00887854">
            <w:pPr>
              <w:jc w:val="both"/>
              <w:rPr>
                <w:rFonts w:eastAsia="Malgun Gothic" w:cs="Arial"/>
                <w:szCs w:val="20"/>
              </w:rPr>
            </w:pPr>
            <w:r w:rsidRPr="003D7C7E">
              <w:rPr>
                <w:rFonts w:eastAsia="Malgun Gothic" w:cs="Arial"/>
                <w:szCs w:val="20"/>
              </w:rPr>
              <w:t>Minimum 3D distances between pairs of Tx/Rx and sensing target</w:t>
            </w:r>
          </w:p>
        </w:tc>
        <w:tc>
          <w:tcPr>
            <w:tcW w:w="4388" w:type="dxa"/>
            <w:vAlign w:val="center"/>
          </w:tcPr>
          <w:p w14:paraId="0418FE5B" w14:textId="77777777" w:rsidR="00D87F14" w:rsidRPr="003D7C7E" w:rsidRDefault="00D87F14" w:rsidP="00887854">
            <w:pPr>
              <w:keepLines/>
              <w:rPr>
                <w:rFonts w:cs="Arial"/>
                <w:iCs/>
                <w:szCs w:val="20"/>
                <w:lang w:eastAsia="ko-KR"/>
              </w:rPr>
            </w:pPr>
            <w:r w:rsidRPr="003D7C7E">
              <w:rPr>
                <w:rFonts w:cs="Arial"/>
                <w:iCs/>
                <w:szCs w:val="20"/>
                <w:lang w:eastAsia="ko-KR"/>
              </w:rPr>
              <w:t xml:space="preserve">Option 1: Min. distance is larger than the min. far-field distance of the sensing Tx/Rx from the sensing </w:t>
            </w:r>
            <w:proofErr w:type="gramStart"/>
            <w:r w:rsidRPr="003D7C7E">
              <w:rPr>
                <w:rFonts w:cs="Arial"/>
                <w:iCs/>
                <w:szCs w:val="20"/>
                <w:lang w:eastAsia="ko-KR"/>
              </w:rPr>
              <w:t>target</w:t>
            </w:r>
            <w:proofErr w:type="gramEnd"/>
          </w:p>
          <w:p w14:paraId="4DE2A35A" w14:textId="77777777" w:rsidR="00D87F14" w:rsidRPr="003D7C7E" w:rsidRDefault="00D87F14" w:rsidP="00887854">
            <w:pPr>
              <w:keepLines/>
              <w:rPr>
                <w:rFonts w:cs="Arial"/>
                <w:strike/>
                <w:szCs w:val="20"/>
                <w:lang w:eastAsia="ko-KR"/>
              </w:rPr>
            </w:pPr>
            <w:r w:rsidRPr="003D7C7E">
              <w:rPr>
                <w:rFonts w:cs="Arial"/>
                <w:iCs/>
                <w:strike/>
                <w:color w:val="FF0000"/>
                <w:szCs w:val="20"/>
                <w:lang w:eastAsia="ko-KR"/>
              </w:rPr>
              <w:t xml:space="preserve">Option 2: Min distances based on min. TRP/UE distances defined in TR38.901 </w:t>
            </w:r>
          </w:p>
        </w:tc>
      </w:tr>
      <w:tr w:rsidR="00387EAA" w:rsidRPr="003D7C7E" w14:paraId="4D962432" w14:textId="77777777" w:rsidTr="00887854">
        <w:trPr>
          <w:trHeight w:val="621"/>
          <w:jc w:val="center"/>
        </w:trPr>
        <w:tc>
          <w:tcPr>
            <w:tcW w:w="3676" w:type="dxa"/>
            <w:gridSpan w:val="2"/>
            <w:shd w:val="clear" w:color="auto" w:fill="auto"/>
            <w:vAlign w:val="center"/>
          </w:tcPr>
          <w:p w14:paraId="74913D7D" w14:textId="77777777" w:rsidR="00D87F14" w:rsidRPr="003D7C7E" w:rsidRDefault="00D87F14" w:rsidP="00887854">
            <w:pPr>
              <w:jc w:val="both"/>
              <w:rPr>
                <w:rFonts w:eastAsia="Malgun Gothic" w:cs="Arial"/>
                <w:strike/>
                <w:color w:val="FF0000"/>
                <w:szCs w:val="20"/>
              </w:rPr>
            </w:pPr>
            <w:r w:rsidRPr="003D7C7E">
              <w:rPr>
                <w:rFonts w:eastAsia="Malgun Gothic" w:cs="Arial"/>
                <w:strike/>
                <w:color w:val="FF0000"/>
                <w:szCs w:val="20"/>
                <w:lang w:eastAsia="ko-KR"/>
              </w:rPr>
              <w:t>Minimum 3D distance between sensing targets</w:t>
            </w:r>
          </w:p>
        </w:tc>
        <w:tc>
          <w:tcPr>
            <w:tcW w:w="4388" w:type="dxa"/>
            <w:vAlign w:val="center"/>
          </w:tcPr>
          <w:p w14:paraId="02F0D4BB" w14:textId="77777777" w:rsidR="00D87F14" w:rsidRPr="003D7C7E" w:rsidRDefault="00D87F14" w:rsidP="00887854">
            <w:pPr>
              <w:keepLines/>
              <w:rPr>
                <w:rFonts w:cs="Arial"/>
                <w:iCs/>
                <w:strike/>
                <w:color w:val="FF0000"/>
                <w:szCs w:val="20"/>
                <w:lang w:eastAsia="ko-KR"/>
              </w:rPr>
            </w:pPr>
            <w:r w:rsidRPr="003D7C7E">
              <w:rPr>
                <w:rFonts w:cs="Arial"/>
                <w:iCs/>
                <w:strike/>
                <w:color w:val="FF0000"/>
                <w:szCs w:val="20"/>
                <w:lang w:eastAsia="ko-KR"/>
              </w:rPr>
              <w:t>Option A: At least larger than the physical size of a target</w:t>
            </w:r>
          </w:p>
          <w:p w14:paraId="6C1DC832" w14:textId="77777777" w:rsidR="00D87F14" w:rsidRPr="003D7C7E" w:rsidRDefault="00D87F14" w:rsidP="00887854">
            <w:pPr>
              <w:keepLines/>
              <w:rPr>
                <w:rFonts w:cs="Arial"/>
                <w:iCs/>
                <w:strike/>
                <w:color w:val="FF0000"/>
                <w:szCs w:val="20"/>
                <w:lang w:eastAsia="ko-KR"/>
              </w:rPr>
            </w:pPr>
            <w:r w:rsidRPr="003D7C7E">
              <w:rPr>
                <w:rFonts w:cs="Arial"/>
                <w:iCs/>
                <w:strike/>
                <w:color w:val="FF0000"/>
                <w:szCs w:val="20"/>
                <w:lang w:eastAsia="ko-KR"/>
              </w:rPr>
              <w:t>Option B: Fixed value, [x] m. value of x is FFS</w:t>
            </w:r>
          </w:p>
        </w:tc>
      </w:tr>
      <w:tr w:rsidR="00387EAA" w:rsidRPr="003D7C7E" w14:paraId="7CA1BBE0" w14:textId="77777777" w:rsidTr="00887854">
        <w:trPr>
          <w:trHeight w:val="1196"/>
          <w:jc w:val="center"/>
        </w:trPr>
        <w:tc>
          <w:tcPr>
            <w:tcW w:w="3676" w:type="dxa"/>
            <w:gridSpan w:val="2"/>
            <w:shd w:val="clear" w:color="auto" w:fill="auto"/>
            <w:vAlign w:val="center"/>
          </w:tcPr>
          <w:p w14:paraId="13F770A7" w14:textId="77777777" w:rsidR="00D87F14" w:rsidRPr="003D7C7E" w:rsidRDefault="00D87F14" w:rsidP="00887854">
            <w:pPr>
              <w:jc w:val="both"/>
              <w:rPr>
                <w:rFonts w:eastAsia="DengXian" w:cs="Arial"/>
                <w:szCs w:val="20"/>
              </w:rPr>
            </w:pPr>
            <w:r w:rsidRPr="003D7C7E">
              <w:rPr>
                <w:rFonts w:cs="Arial"/>
                <w:szCs w:val="20"/>
              </w:rPr>
              <w:t>Environment objects, e.g., types, characteristics, mobility, distribution, etc.</w:t>
            </w:r>
          </w:p>
        </w:tc>
        <w:tc>
          <w:tcPr>
            <w:tcW w:w="4388" w:type="dxa"/>
            <w:vAlign w:val="center"/>
          </w:tcPr>
          <w:p w14:paraId="7E488AFB" w14:textId="77777777" w:rsidR="00D87F14" w:rsidRPr="003D7C7E" w:rsidRDefault="00D87F14" w:rsidP="00887854">
            <w:pPr>
              <w:keepLines/>
              <w:rPr>
                <w:rFonts w:eastAsiaTheme="minorEastAsia" w:cs="Arial"/>
                <w:strike/>
                <w:color w:val="FF0000"/>
                <w:szCs w:val="20"/>
                <w:lang w:eastAsia="zh-CN"/>
              </w:rPr>
            </w:pPr>
            <w:r w:rsidRPr="003D7C7E">
              <w:rPr>
                <w:rFonts w:cs="Arial"/>
                <w:strike/>
                <w:color w:val="FF0000"/>
                <w:szCs w:val="20"/>
                <w:lang w:eastAsia="ko-KR"/>
              </w:rPr>
              <w:t>FFS</w:t>
            </w:r>
          </w:p>
          <w:p w14:paraId="4F412AF0" w14:textId="77777777" w:rsidR="00FA35A3" w:rsidRPr="003D7C7E" w:rsidRDefault="00FA35A3" w:rsidP="00FA35A3">
            <w:pPr>
              <w:pStyle w:val="TAC"/>
              <w:jc w:val="left"/>
              <w:rPr>
                <w:rFonts w:eastAsiaTheme="minorEastAsia" w:cs="Arial"/>
                <w:bCs/>
                <w:color w:val="FF0000"/>
                <w:sz w:val="20"/>
                <w:szCs w:val="20"/>
                <w:u w:val="single"/>
                <w:lang w:eastAsia="zh-CN"/>
              </w:rPr>
            </w:pPr>
            <w:r w:rsidRPr="003D7C7E">
              <w:rPr>
                <w:rFonts w:cs="Arial"/>
                <w:bCs/>
                <w:color w:val="FF0000"/>
                <w:sz w:val="20"/>
                <w:szCs w:val="20"/>
                <w:u w:val="single"/>
              </w:rPr>
              <w:t>Type-2 EO: walls</w:t>
            </w:r>
          </w:p>
          <w:p w14:paraId="1219223D" w14:textId="77777777" w:rsidR="00FA35A3" w:rsidRPr="003D7C7E" w:rsidRDefault="00FA35A3" w:rsidP="00FA35A3">
            <w:pPr>
              <w:pStyle w:val="TAC"/>
              <w:jc w:val="left"/>
              <w:rPr>
                <w:rFonts w:cs="Arial"/>
                <w:bCs/>
                <w:color w:val="FF0000"/>
                <w:sz w:val="20"/>
                <w:szCs w:val="20"/>
                <w:u w:val="single"/>
              </w:rPr>
            </w:pPr>
            <w:r w:rsidRPr="003D7C7E">
              <w:rPr>
                <w:rFonts w:cs="Arial"/>
                <w:bCs/>
                <w:color w:val="FF0000"/>
                <w:sz w:val="20"/>
                <w:szCs w:val="20"/>
                <w:u w:val="single"/>
              </w:rPr>
              <w:t>- Sizes of Type-2 EO: same or larger than 1st Fresnel zone</w:t>
            </w:r>
          </w:p>
          <w:p w14:paraId="16A96C05" w14:textId="69434AF6" w:rsidR="00FA35A3" w:rsidRPr="003D7C7E" w:rsidRDefault="00FA35A3" w:rsidP="00FA35A3">
            <w:pPr>
              <w:keepLines/>
              <w:rPr>
                <w:rFonts w:eastAsiaTheme="minorEastAsia" w:cs="Arial"/>
                <w:szCs w:val="20"/>
                <w:lang w:eastAsia="zh-CN"/>
              </w:rPr>
            </w:pPr>
            <w:r w:rsidRPr="003D7C7E">
              <w:rPr>
                <w:rFonts w:cs="Arial"/>
                <w:bCs/>
                <w:color w:val="FF0000"/>
                <w:szCs w:val="20"/>
                <w:u w:val="single"/>
              </w:rPr>
              <w:t>- Orientation of Type-2 EO: random</w:t>
            </w:r>
          </w:p>
        </w:tc>
      </w:tr>
    </w:tbl>
    <w:p w14:paraId="01787E41" w14:textId="77777777" w:rsidR="00D87F14" w:rsidRPr="003D7C7E" w:rsidRDefault="00D87F14" w:rsidP="00FF5A93">
      <w:pPr>
        <w:pStyle w:val="0Maintext"/>
        <w:jc w:val="center"/>
        <w:rPr>
          <w:rFonts w:ascii="Arial" w:hAnsi="Arial" w:cs="Arial"/>
          <w:lang w:eastAsia="zh-CN"/>
        </w:rPr>
      </w:pPr>
    </w:p>
    <w:p w14:paraId="1152E770" w14:textId="4501CC8E" w:rsidR="00FF5A93" w:rsidRPr="003D7C7E" w:rsidRDefault="00FF5A93" w:rsidP="00FF5A93">
      <w:pPr>
        <w:pStyle w:val="Proposal"/>
        <w:tabs>
          <w:tab w:val="clear" w:pos="1304"/>
        </w:tabs>
        <w:spacing w:before="120"/>
        <w:ind w:left="1701" w:hanging="1701"/>
        <w:rPr>
          <w:rFonts w:cs="Arial"/>
          <w:szCs w:val="20"/>
        </w:rPr>
      </w:pPr>
      <w:bookmarkStart w:id="36" w:name="_Toc181993597"/>
      <w:r w:rsidRPr="003D7C7E">
        <w:rPr>
          <w:rFonts w:cs="Arial"/>
          <w:szCs w:val="20"/>
        </w:rPr>
        <w:t xml:space="preserve">Support the </w:t>
      </w:r>
      <w:r w:rsidRPr="003D7C7E">
        <w:rPr>
          <w:rFonts w:eastAsiaTheme="minorEastAsia" w:cs="Arial"/>
          <w:szCs w:val="20"/>
        </w:rPr>
        <w:t>parameters</w:t>
      </w:r>
      <w:r w:rsidRPr="003D7C7E">
        <w:rPr>
          <w:rFonts w:cs="Arial"/>
          <w:szCs w:val="20"/>
        </w:rPr>
        <w:t xml:space="preserve"> </w:t>
      </w:r>
      <w:r w:rsidRPr="003D7C7E">
        <w:rPr>
          <w:rFonts w:eastAsiaTheme="minorEastAsia" w:cs="Arial"/>
          <w:szCs w:val="20"/>
        </w:rPr>
        <w:t xml:space="preserve">for </w:t>
      </w:r>
      <w:r w:rsidR="007F74CA" w:rsidRPr="003D7C7E">
        <w:rPr>
          <w:rFonts w:cs="Arial"/>
          <w:szCs w:val="20"/>
        </w:rPr>
        <w:t xml:space="preserve">indoor factory </w:t>
      </w:r>
      <w:r w:rsidRPr="003D7C7E">
        <w:rPr>
          <w:rFonts w:eastAsiaTheme="minorEastAsia" w:cs="Arial"/>
          <w:szCs w:val="20"/>
        </w:rPr>
        <w:t xml:space="preserve">sensing scenario </w:t>
      </w:r>
      <w:r w:rsidRPr="003D7C7E">
        <w:rPr>
          <w:rFonts w:cs="Arial"/>
          <w:szCs w:val="20"/>
        </w:rPr>
        <w:t xml:space="preserve">in Table </w:t>
      </w:r>
      <w:r w:rsidRPr="003D7C7E">
        <w:rPr>
          <w:rFonts w:eastAsiaTheme="minorEastAsia" w:cs="Arial"/>
          <w:szCs w:val="20"/>
        </w:rPr>
        <w:t>5</w:t>
      </w:r>
      <w:r w:rsidRPr="003D7C7E">
        <w:rPr>
          <w:rFonts w:cs="Arial"/>
          <w:szCs w:val="20"/>
        </w:rPr>
        <w:t>.</w:t>
      </w:r>
      <w:bookmarkEnd w:id="36"/>
    </w:p>
    <w:p w14:paraId="0A844BE3" w14:textId="3231273C" w:rsidR="001308FB" w:rsidRPr="003D7C7E" w:rsidRDefault="001308FB" w:rsidP="00DF3BD5">
      <w:pPr>
        <w:keepNext/>
        <w:keepLines/>
        <w:numPr>
          <w:ilvl w:val="1"/>
          <w:numId w:val="15"/>
        </w:numPr>
        <w:tabs>
          <w:tab w:val="left" w:pos="680"/>
        </w:tabs>
        <w:overflowPunct w:val="0"/>
        <w:autoSpaceDE w:val="0"/>
        <w:autoSpaceDN w:val="0"/>
        <w:adjustRightInd w:val="0"/>
        <w:spacing w:before="180" w:after="180" w:line="240" w:lineRule="auto"/>
        <w:jc w:val="both"/>
        <w:textAlignment w:val="baseline"/>
        <w:outlineLvl w:val="1"/>
        <w:rPr>
          <w:rFonts w:eastAsiaTheme="minorEastAsia" w:cs="Arial"/>
          <w:szCs w:val="20"/>
          <w:lang w:val="en-GB" w:eastAsia="zh-CN"/>
        </w:rPr>
      </w:pPr>
      <w:r w:rsidRPr="003D7C7E">
        <w:rPr>
          <w:rFonts w:eastAsiaTheme="minorEastAsia" w:cs="Arial"/>
          <w:szCs w:val="20"/>
          <w:lang w:val="en-GB" w:eastAsia="zh-CN"/>
        </w:rPr>
        <w:t xml:space="preserve">Objects creating hazards on railway and </w:t>
      </w:r>
      <w:proofErr w:type="gramStart"/>
      <w:r w:rsidRPr="003D7C7E">
        <w:rPr>
          <w:rFonts w:eastAsiaTheme="minorEastAsia" w:cs="Arial"/>
          <w:szCs w:val="20"/>
          <w:lang w:val="en-GB" w:eastAsia="zh-CN"/>
        </w:rPr>
        <w:t>roads</w:t>
      </w:r>
      <w:proofErr w:type="gramEnd"/>
    </w:p>
    <w:p w14:paraId="73FB9D81" w14:textId="568B0DE4" w:rsidR="00A92222" w:rsidRPr="003D7C7E" w:rsidRDefault="00A92222" w:rsidP="00A92222">
      <w:pPr>
        <w:rPr>
          <w:rFonts w:eastAsiaTheme="minorEastAsia" w:cs="Arial"/>
          <w:szCs w:val="20"/>
          <w:lang w:eastAsia="zh-CN"/>
        </w:rPr>
      </w:pPr>
      <w:r w:rsidRPr="003D7C7E">
        <w:rPr>
          <w:rFonts w:eastAsiaTheme="minorEastAsia" w:cs="Arial"/>
          <w:szCs w:val="20"/>
          <w:lang w:eastAsia="zh-CN"/>
        </w:rPr>
        <w:t>We provide some updates in red based on the agreement in RAN1#118bis in Table 6.</w:t>
      </w:r>
    </w:p>
    <w:p w14:paraId="7D949EF9" w14:textId="7C828B1C" w:rsidR="001308FB" w:rsidRPr="003D7C7E" w:rsidRDefault="001308FB" w:rsidP="00AA03AB">
      <w:pPr>
        <w:jc w:val="center"/>
        <w:rPr>
          <w:rFonts w:eastAsiaTheme="minorEastAsia" w:cs="Arial"/>
          <w:szCs w:val="20"/>
          <w:lang w:eastAsia="zh-CN"/>
        </w:rPr>
      </w:pPr>
      <w:r w:rsidRPr="003D7C7E">
        <w:rPr>
          <w:rFonts w:cs="Arial"/>
          <w:szCs w:val="20"/>
        </w:rPr>
        <w:t xml:space="preserve">Table </w:t>
      </w:r>
      <w:r w:rsidR="000A5C68" w:rsidRPr="003D7C7E">
        <w:rPr>
          <w:rFonts w:cs="Arial"/>
          <w:szCs w:val="20"/>
        </w:rPr>
        <w:t>6</w:t>
      </w:r>
      <w:r w:rsidR="00FB1A01" w:rsidRPr="003D7C7E">
        <w:rPr>
          <w:rFonts w:eastAsiaTheme="minorEastAsia" w:cs="Arial"/>
          <w:szCs w:val="20"/>
          <w:lang w:eastAsia="zh-CN"/>
        </w:rPr>
        <w:t>:</w:t>
      </w:r>
      <w:r w:rsidRPr="003D7C7E">
        <w:rPr>
          <w:rFonts w:cs="Arial"/>
          <w:szCs w:val="20"/>
        </w:rPr>
        <w:t xml:space="preserve"> </w:t>
      </w:r>
      <w:r w:rsidR="00E447E1" w:rsidRPr="003D7C7E">
        <w:rPr>
          <w:rFonts w:eastAsiaTheme="minorEastAsia" w:cs="Arial"/>
          <w:szCs w:val="20"/>
          <w:lang w:eastAsia="zh-CN"/>
        </w:rPr>
        <w:t xml:space="preserve">Calibration </w:t>
      </w:r>
      <w:r w:rsidRPr="003D7C7E">
        <w:rPr>
          <w:rFonts w:cs="Arial"/>
          <w:szCs w:val="20"/>
        </w:rPr>
        <w:t xml:space="preserve">parameters for </w:t>
      </w:r>
      <w:r w:rsidR="000C46EE" w:rsidRPr="003D7C7E">
        <w:rPr>
          <w:rFonts w:cs="Arial"/>
          <w:szCs w:val="20"/>
        </w:rPr>
        <w:t>objects creating hazards on railway and roads</w:t>
      </w:r>
      <w:r w:rsidRPr="003D7C7E">
        <w:rPr>
          <w:rFonts w:cs="Arial"/>
          <w:szCs w:val="20"/>
        </w:rPr>
        <w:t xml:space="preserve"> sensing </w:t>
      </w:r>
      <w:proofErr w:type="gramStart"/>
      <w:r w:rsidRPr="003D7C7E">
        <w:rPr>
          <w:rFonts w:cs="Arial"/>
          <w:szCs w:val="20"/>
        </w:rPr>
        <w:t>scenario</w:t>
      </w:r>
      <w:proofErr w:type="gramEnd"/>
    </w:p>
    <w:tbl>
      <w:tblPr>
        <w:tblW w:w="5000" w:type="pct"/>
        <w:jc w:val="center"/>
        <w:tblLayout w:type="fixed"/>
        <w:tblLook w:val="04A0" w:firstRow="1" w:lastRow="0" w:firstColumn="1" w:lastColumn="0" w:noHBand="0" w:noVBand="1"/>
      </w:tblPr>
      <w:tblGrid>
        <w:gridCol w:w="2396"/>
        <w:gridCol w:w="2453"/>
        <w:gridCol w:w="4780"/>
      </w:tblGrid>
      <w:tr w:rsidR="00D87F14" w:rsidRPr="003D7C7E" w14:paraId="2BBACDB6" w14:textId="77777777" w:rsidTr="00887854">
        <w:trPr>
          <w:trHeight w:val="20"/>
          <w:jc w:val="center"/>
        </w:trPr>
        <w:tc>
          <w:tcPr>
            <w:tcW w:w="2518" w:type="pct"/>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152BBFF2" w14:textId="77777777" w:rsidR="00D87F14" w:rsidRPr="003D7C7E" w:rsidRDefault="00D87F14" w:rsidP="00887854">
            <w:pPr>
              <w:jc w:val="center"/>
              <w:rPr>
                <w:rFonts w:cs="Arial"/>
                <w:b/>
                <w:szCs w:val="20"/>
              </w:rPr>
            </w:pPr>
            <w:r w:rsidRPr="003D7C7E">
              <w:rPr>
                <w:rFonts w:cs="Arial"/>
                <w:b/>
                <w:szCs w:val="20"/>
              </w:rPr>
              <w:t>Parameters</w:t>
            </w:r>
          </w:p>
        </w:tc>
        <w:tc>
          <w:tcPr>
            <w:tcW w:w="2482" w:type="pct"/>
            <w:tcBorders>
              <w:top w:val="single" w:sz="4" w:space="0" w:color="000000"/>
              <w:left w:val="single" w:sz="4" w:space="0" w:color="000000"/>
              <w:bottom w:val="single" w:sz="4" w:space="0" w:color="000000"/>
              <w:right w:val="single" w:sz="4" w:space="0" w:color="000000"/>
            </w:tcBorders>
            <w:shd w:val="clear" w:color="auto" w:fill="D9D9D9"/>
          </w:tcPr>
          <w:p w14:paraId="4A6F5272" w14:textId="77777777" w:rsidR="00D87F14" w:rsidRPr="003D7C7E" w:rsidRDefault="00D87F14" w:rsidP="00887854">
            <w:pPr>
              <w:jc w:val="center"/>
              <w:rPr>
                <w:rFonts w:cs="Arial"/>
                <w:b/>
                <w:bCs/>
                <w:szCs w:val="20"/>
              </w:rPr>
            </w:pPr>
            <w:r w:rsidRPr="003D7C7E">
              <w:rPr>
                <w:rFonts w:cs="Arial"/>
                <w:b/>
                <w:bCs/>
                <w:szCs w:val="20"/>
              </w:rPr>
              <w:t>Value</w:t>
            </w:r>
          </w:p>
        </w:tc>
      </w:tr>
      <w:tr w:rsidR="00D87F14" w:rsidRPr="003D7C7E" w14:paraId="52822939" w14:textId="77777777" w:rsidTr="00887854">
        <w:trPr>
          <w:trHeight w:val="20"/>
          <w:jc w:val="center"/>
        </w:trPr>
        <w:tc>
          <w:tcPr>
            <w:tcW w:w="2518" w:type="pct"/>
            <w:gridSpan w:val="2"/>
            <w:tcBorders>
              <w:top w:val="single" w:sz="4" w:space="0" w:color="000000"/>
              <w:left w:val="single" w:sz="4" w:space="0" w:color="000000"/>
              <w:bottom w:val="single" w:sz="4" w:space="0" w:color="000000"/>
              <w:right w:val="single" w:sz="4" w:space="0" w:color="000000"/>
            </w:tcBorders>
            <w:vAlign w:val="center"/>
          </w:tcPr>
          <w:p w14:paraId="387280FB" w14:textId="77777777" w:rsidR="00D87F14" w:rsidRPr="003D7C7E" w:rsidRDefault="00D87F14" w:rsidP="00887854">
            <w:pPr>
              <w:rPr>
                <w:rFonts w:cs="Arial"/>
                <w:szCs w:val="20"/>
              </w:rPr>
            </w:pPr>
            <w:r w:rsidRPr="003D7C7E">
              <w:rPr>
                <w:rFonts w:cs="Arial"/>
                <w:szCs w:val="20"/>
              </w:rPr>
              <w:t>Applicable communication scenarios NOTE1</w:t>
            </w:r>
          </w:p>
        </w:tc>
        <w:tc>
          <w:tcPr>
            <w:tcW w:w="2482" w:type="pct"/>
            <w:tcBorders>
              <w:top w:val="single" w:sz="4" w:space="0" w:color="000000"/>
              <w:left w:val="single" w:sz="4" w:space="0" w:color="000000"/>
              <w:bottom w:val="single" w:sz="4" w:space="0" w:color="000000"/>
              <w:right w:val="single" w:sz="4" w:space="0" w:color="000000"/>
            </w:tcBorders>
            <w:vAlign w:val="center"/>
          </w:tcPr>
          <w:p w14:paraId="1BCAEA10" w14:textId="77777777" w:rsidR="00D87F14" w:rsidRPr="003D7C7E" w:rsidRDefault="00D87F14" w:rsidP="00887854">
            <w:pPr>
              <w:rPr>
                <w:rFonts w:cs="Arial"/>
                <w:bCs/>
                <w:szCs w:val="20"/>
              </w:rPr>
            </w:pPr>
            <w:r w:rsidRPr="003D7C7E">
              <w:rPr>
                <w:rFonts w:cs="Arial"/>
                <w:bCs/>
                <w:szCs w:val="20"/>
              </w:rPr>
              <w:t>Highway, Urban grid, HST (High Speed Train)</w:t>
            </w:r>
          </w:p>
        </w:tc>
      </w:tr>
      <w:tr w:rsidR="00D87F14" w:rsidRPr="003D7C7E" w14:paraId="033C4F13" w14:textId="77777777" w:rsidTr="00887854">
        <w:trPr>
          <w:trHeight w:val="746"/>
          <w:jc w:val="center"/>
        </w:trPr>
        <w:tc>
          <w:tcPr>
            <w:tcW w:w="1244" w:type="pct"/>
            <w:tcBorders>
              <w:top w:val="single" w:sz="4" w:space="0" w:color="000000"/>
              <w:left w:val="single" w:sz="4" w:space="0" w:color="000000"/>
              <w:bottom w:val="nil"/>
              <w:right w:val="single" w:sz="4" w:space="0" w:color="000000"/>
            </w:tcBorders>
            <w:vAlign w:val="center"/>
          </w:tcPr>
          <w:p w14:paraId="66745F7F" w14:textId="77777777" w:rsidR="00D87F14" w:rsidRPr="003D7C7E" w:rsidRDefault="00D87F14" w:rsidP="00887854">
            <w:pPr>
              <w:rPr>
                <w:rFonts w:cs="Arial"/>
                <w:szCs w:val="20"/>
              </w:rPr>
            </w:pPr>
            <w:r w:rsidRPr="003D7C7E">
              <w:rPr>
                <w:rFonts w:cs="Arial"/>
                <w:szCs w:val="20"/>
              </w:rPr>
              <w:t xml:space="preserve">Sensing transmitters and </w:t>
            </w:r>
            <w:proofErr w:type="gramStart"/>
            <w:r w:rsidRPr="003D7C7E">
              <w:rPr>
                <w:rFonts w:cs="Arial"/>
                <w:szCs w:val="20"/>
              </w:rPr>
              <w:t>receivers</w:t>
            </w:r>
            <w:proofErr w:type="gramEnd"/>
            <w:r w:rsidRPr="003D7C7E">
              <w:rPr>
                <w:rFonts w:cs="Arial"/>
                <w:szCs w:val="20"/>
              </w:rPr>
              <w:t xml:space="preserve"> properties</w:t>
            </w:r>
          </w:p>
          <w:p w14:paraId="19808BA4" w14:textId="77777777" w:rsidR="00D87F14" w:rsidRPr="003D7C7E" w:rsidRDefault="00D87F14" w:rsidP="00887854">
            <w:pPr>
              <w:rPr>
                <w:rFonts w:cs="Arial"/>
                <w:szCs w:val="20"/>
              </w:rPr>
            </w:pPr>
            <w:r w:rsidRPr="003D7C7E">
              <w:rPr>
                <w:rFonts w:cs="Arial"/>
                <w:szCs w:val="20"/>
              </w:rPr>
              <w:t>NOTE2</w:t>
            </w:r>
          </w:p>
        </w:tc>
        <w:tc>
          <w:tcPr>
            <w:tcW w:w="1274" w:type="pct"/>
            <w:tcBorders>
              <w:top w:val="single" w:sz="4" w:space="0" w:color="000000"/>
              <w:left w:val="single" w:sz="4" w:space="0" w:color="000000"/>
              <w:bottom w:val="nil"/>
              <w:right w:val="single" w:sz="4" w:space="0" w:color="000000"/>
            </w:tcBorders>
            <w:vAlign w:val="center"/>
          </w:tcPr>
          <w:p w14:paraId="7379D9C2" w14:textId="77777777" w:rsidR="00D87F14" w:rsidRPr="003D7C7E" w:rsidRDefault="00D87F14" w:rsidP="00887854">
            <w:pPr>
              <w:rPr>
                <w:rFonts w:cs="Arial"/>
                <w:szCs w:val="20"/>
              </w:rPr>
            </w:pPr>
            <w:r w:rsidRPr="003D7C7E">
              <w:rPr>
                <w:rFonts w:cs="Arial"/>
                <w:szCs w:val="20"/>
              </w:rPr>
              <w:t>Rx/Tx Locations</w:t>
            </w:r>
          </w:p>
        </w:tc>
        <w:tc>
          <w:tcPr>
            <w:tcW w:w="2482" w:type="pct"/>
            <w:tcBorders>
              <w:top w:val="single" w:sz="4" w:space="0" w:color="000000"/>
              <w:left w:val="single" w:sz="4" w:space="0" w:color="000000"/>
              <w:bottom w:val="single" w:sz="4" w:space="0" w:color="000000"/>
              <w:right w:val="single" w:sz="4" w:space="0" w:color="000000"/>
            </w:tcBorders>
            <w:vAlign w:val="center"/>
          </w:tcPr>
          <w:p w14:paraId="24A3D6BF" w14:textId="7857CEB0" w:rsidR="00D87F14" w:rsidRPr="003D7C7E" w:rsidRDefault="00D87F14" w:rsidP="00887854">
            <w:pPr>
              <w:rPr>
                <w:rFonts w:cs="Arial"/>
                <w:bCs/>
                <w:iCs/>
                <w:szCs w:val="20"/>
              </w:rPr>
            </w:pPr>
            <w:r w:rsidRPr="003D7C7E">
              <w:rPr>
                <w:rFonts w:cs="Arial"/>
                <w:bCs/>
                <w:iCs/>
                <w:szCs w:val="20"/>
              </w:rPr>
              <w:t xml:space="preserve">Rx/Tx locations </w:t>
            </w:r>
            <w:r w:rsidR="00387EAA" w:rsidRPr="003D7C7E">
              <w:rPr>
                <w:rFonts w:cs="Arial"/>
                <w:color w:val="FF0000"/>
                <w:szCs w:val="20"/>
                <w:u w:val="single"/>
              </w:rPr>
              <w:t>of a pair of sensing Tx and Rx</w:t>
            </w:r>
            <w:r w:rsidR="00387EAA" w:rsidRPr="003D7C7E">
              <w:rPr>
                <w:rFonts w:cs="Arial"/>
                <w:color w:val="FF0000"/>
                <w:szCs w:val="20"/>
              </w:rPr>
              <w:t xml:space="preserve"> </w:t>
            </w:r>
            <w:r w:rsidRPr="003D7C7E">
              <w:rPr>
                <w:rFonts w:cs="Arial"/>
                <w:bCs/>
                <w:iCs/>
                <w:szCs w:val="20"/>
              </w:rPr>
              <w:t>are selected among the TRPs and UEs (</w:t>
            </w:r>
            <w:r w:rsidRPr="003D7C7E">
              <w:rPr>
                <w:rFonts w:cs="Arial"/>
                <w:szCs w:val="20"/>
              </w:rPr>
              <w:t>e.g., VRU, vehicle, RSU-type UEs</w:t>
            </w:r>
            <w:r w:rsidRPr="003D7C7E">
              <w:rPr>
                <w:rFonts w:cs="Arial"/>
                <w:bCs/>
                <w:iCs/>
                <w:szCs w:val="20"/>
              </w:rPr>
              <w:t>) locations in the corresponding communication scenarios.</w:t>
            </w:r>
          </w:p>
          <w:p w14:paraId="3C722D30" w14:textId="77777777" w:rsidR="00D87F14" w:rsidRPr="003D7C7E" w:rsidRDefault="00D87F14" w:rsidP="00887854">
            <w:pPr>
              <w:rPr>
                <w:rFonts w:cs="Arial"/>
                <w:bCs/>
                <w:iCs/>
                <w:strike/>
                <w:szCs w:val="20"/>
              </w:rPr>
            </w:pPr>
            <w:r w:rsidRPr="003D7C7E">
              <w:rPr>
                <w:rFonts w:cs="Arial"/>
                <w:bCs/>
                <w:iCs/>
                <w:strike/>
                <w:color w:val="FF0000"/>
                <w:szCs w:val="20"/>
              </w:rPr>
              <w:t>FFS: Option 2: ISD between TRPs of Urban Grid is 250 meters</w:t>
            </w:r>
          </w:p>
        </w:tc>
      </w:tr>
      <w:tr w:rsidR="00D87F14" w:rsidRPr="003D7C7E" w14:paraId="14FF2089" w14:textId="77777777" w:rsidTr="00887854">
        <w:trPr>
          <w:trHeight w:val="115"/>
          <w:jc w:val="center"/>
        </w:trPr>
        <w:tc>
          <w:tcPr>
            <w:tcW w:w="1244" w:type="pct"/>
            <w:vMerge w:val="restart"/>
            <w:tcBorders>
              <w:top w:val="single" w:sz="4" w:space="0" w:color="000000"/>
              <w:left w:val="single" w:sz="4" w:space="0" w:color="000000"/>
              <w:right w:val="single" w:sz="4" w:space="0" w:color="000000"/>
            </w:tcBorders>
            <w:vAlign w:val="center"/>
          </w:tcPr>
          <w:p w14:paraId="3BB24E11" w14:textId="77777777" w:rsidR="00D87F14" w:rsidRPr="003D7C7E" w:rsidRDefault="00D87F14" w:rsidP="00887854">
            <w:pPr>
              <w:rPr>
                <w:rFonts w:cs="Arial"/>
                <w:szCs w:val="20"/>
              </w:rPr>
            </w:pPr>
            <w:r w:rsidRPr="003D7C7E">
              <w:rPr>
                <w:rFonts w:cs="Arial"/>
                <w:szCs w:val="20"/>
              </w:rPr>
              <w:t>Sensing target</w:t>
            </w:r>
          </w:p>
        </w:tc>
        <w:tc>
          <w:tcPr>
            <w:tcW w:w="1274" w:type="pct"/>
            <w:tcBorders>
              <w:top w:val="single" w:sz="4" w:space="0" w:color="000000"/>
              <w:left w:val="single" w:sz="4" w:space="0" w:color="000000"/>
              <w:bottom w:val="nil"/>
              <w:right w:val="single" w:sz="4" w:space="0" w:color="000000"/>
            </w:tcBorders>
            <w:vAlign w:val="center"/>
          </w:tcPr>
          <w:p w14:paraId="4269A491" w14:textId="77777777" w:rsidR="00D87F14" w:rsidRPr="003D7C7E" w:rsidRDefault="00D87F14" w:rsidP="00887854">
            <w:pPr>
              <w:rPr>
                <w:rFonts w:cs="Arial"/>
                <w:bCs/>
                <w:color w:val="FF0000"/>
                <w:szCs w:val="20"/>
              </w:rPr>
            </w:pPr>
            <w:r w:rsidRPr="003D7C7E">
              <w:rPr>
                <w:rFonts w:cs="Arial"/>
                <w:bCs/>
                <w:szCs w:val="20"/>
              </w:rPr>
              <w:t>LOS/NLOS</w:t>
            </w:r>
          </w:p>
        </w:tc>
        <w:tc>
          <w:tcPr>
            <w:tcW w:w="2482" w:type="pct"/>
            <w:tcBorders>
              <w:top w:val="single" w:sz="4" w:space="0" w:color="000000"/>
              <w:left w:val="single" w:sz="4" w:space="0" w:color="000000"/>
              <w:bottom w:val="single" w:sz="4" w:space="0" w:color="000000"/>
              <w:right w:val="single" w:sz="4" w:space="0" w:color="000000"/>
            </w:tcBorders>
            <w:vAlign w:val="center"/>
          </w:tcPr>
          <w:p w14:paraId="69DB169B" w14:textId="77777777" w:rsidR="00D87F14" w:rsidRPr="003D7C7E" w:rsidRDefault="00D87F14" w:rsidP="00887854">
            <w:pPr>
              <w:rPr>
                <w:rFonts w:cs="Arial"/>
                <w:bCs/>
                <w:iCs/>
                <w:szCs w:val="20"/>
              </w:rPr>
            </w:pPr>
            <w:r w:rsidRPr="003D7C7E">
              <w:rPr>
                <w:rFonts w:cs="Arial"/>
                <w:bCs/>
                <w:iCs/>
                <w:szCs w:val="20"/>
              </w:rPr>
              <w:t>LOS and NLOS</w:t>
            </w:r>
          </w:p>
        </w:tc>
      </w:tr>
      <w:tr w:rsidR="00D87F14" w:rsidRPr="003D7C7E" w14:paraId="4540F092" w14:textId="77777777" w:rsidTr="00887854">
        <w:trPr>
          <w:trHeight w:val="115"/>
          <w:jc w:val="center"/>
        </w:trPr>
        <w:tc>
          <w:tcPr>
            <w:tcW w:w="1244" w:type="pct"/>
            <w:vMerge/>
            <w:tcBorders>
              <w:left w:val="single" w:sz="4" w:space="0" w:color="000000"/>
              <w:right w:val="single" w:sz="4" w:space="0" w:color="000000"/>
            </w:tcBorders>
            <w:vAlign w:val="center"/>
          </w:tcPr>
          <w:p w14:paraId="1A8FF4A6" w14:textId="77777777" w:rsidR="00D87F14" w:rsidRPr="003D7C7E" w:rsidRDefault="00D87F14" w:rsidP="00887854">
            <w:pPr>
              <w:rPr>
                <w:rFonts w:cs="Arial"/>
                <w:szCs w:val="20"/>
              </w:rPr>
            </w:pPr>
          </w:p>
        </w:tc>
        <w:tc>
          <w:tcPr>
            <w:tcW w:w="1274" w:type="pct"/>
            <w:tcBorders>
              <w:top w:val="single" w:sz="4" w:space="0" w:color="000000"/>
              <w:left w:val="single" w:sz="4" w:space="0" w:color="000000"/>
              <w:bottom w:val="nil"/>
              <w:right w:val="single" w:sz="4" w:space="0" w:color="000000"/>
            </w:tcBorders>
            <w:vAlign w:val="center"/>
          </w:tcPr>
          <w:p w14:paraId="1FA945B8" w14:textId="77777777" w:rsidR="00D87F14" w:rsidRPr="003D7C7E" w:rsidRDefault="00D87F14" w:rsidP="00887854">
            <w:pPr>
              <w:rPr>
                <w:rFonts w:cs="Arial"/>
                <w:bCs/>
                <w:szCs w:val="20"/>
              </w:rPr>
            </w:pPr>
            <w:r w:rsidRPr="003D7C7E">
              <w:rPr>
                <w:rFonts w:cs="Arial"/>
                <w:bCs/>
                <w:szCs w:val="20"/>
              </w:rPr>
              <w:t>Outdoor/indoor</w:t>
            </w:r>
          </w:p>
        </w:tc>
        <w:tc>
          <w:tcPr>
            <w:tcW w:w="2482" w:type="pct"/>
            <w:tcBorders>
              <w:top w:val="single" w:sz="4" w:space="0" w:color="000000"/>
              <w:left w:val="single" w:sz="4" w:space="0" w:color="000000"/>
              <w:bottom w:val="single" w:sz="4" w:space="0" w:color="000000"/>
              <w:right w:val="single" w:sz="4" w:space="0" w:color="000000"/>
            </w:tcBorders>
            <w:vAlign w:val="center"/>
          </w:tcPr>
          <w:p w14:paraId="3BE46D46" w14:textId="77777777" w:rsidR="00D87F14" w:rsidRPr="003D7C7E" w:rsidRDefault="00D87F14" w:rsidP="00887854">
            <w:pPr>
              <w:rPr>
                <w:rFonts w:cs="Arial"/>
                <w:bCs/>
                <w:iCs/>
                <w:szCs w:val="20"/>
              </w:rPr>
            </w:pPr>
            <w:r w:rsidRPr="003D7C7E">
              <w:rPr>
                <w:rFonts w:cs="Arial"/>
                <w:bCs/>
                <w:iCs/>
                <w:szCs w:val="20"/>
              </w:rPr>
              <w:t>Outdoor</w:t>
            </w:r>
          </w:p>
        </w:tc>
      </w:tr>
      <w:tr w:rsidR="00D87F14" w:rsidRPr="003D7C7E" w14:paraId="206C1C83" w14:textId="77777777" w:rsidTr="00887854">
        <w:trPr>
          <w:trHeight w:val="20"/>
          <w:jc w:val="center"/>
        </w:trPr>
        <w:tc>
          <w:tcPr>
            <w:tcW w:w="1244" w:type="pct"/>
            <w:vMerge/>
            <w:tcBorders>
              <w:left w:val="single" w:sz="4" w:space="0" w:color="000000"/>
              <w:right w:val="single" w:sz="4" w:space="0" w:color="000000"/>
            </w:tcBorders>
            <w:vAlign w:val="center"/>
          </w:tcPr>
          <w:p w14:paraId="6759D838" w14:textId="77777777" w:rsidR="00D87F14" w:rsidRPr="003D7C7E" w:rsidRDefault="00D87F14" w:rsidP="00887854">
            <w:pPr>
              <w:rPr>
                <w:rFonts w:cs="Arial"/>
                <w:szCs w:val="20"/>
              </w:rPr>
            </w:pPr>
          </w:p>
        </w:tc>
        <w:tc>
          <w:tcPr>
            <w:tcW w:w="1274" w:type="pct"/>
            <w:tcBorders>
              <w:top w:val="single" w:sz="4" w:space="0" w:color="000000"/>
              <w:left w:val="single" w:sz="4" w:space="0" w:color="000000"/>
              <w:bottom w:val="single" w:sz="4" w:space="0" w:color="000000"/>
              <w:right w:val="single" w:sz="4" w:space="0" w:color="000000"/>
            </w:tcBorders>
            <w:vAlign w:val="center"/>
          </w:tcPr>
          <w:p w14:paraId="7CC8CB9C" w14:textId="77777777" w:rsidR="00D87F14" w:rsidRPr="003D7C7E" w:rsidRDefault="00D87F14" w:rsidP="00887854">
            <w:pPr>
              <w:rPr>
                <w:rFonts w:cs="Arial"/>
                <w:bCs/>
                <w:szCs w:val="20"/>
              </w:rPr>
            </w:pPr>
            <w:r w:rsidRPr="003D7C7E">
              <w:rPr>
                <w:rFonts w:cs="Arial"/>
                <w:bCs/>
                <w:szCs w:val="20"/>
              </w:rPr>
              <w:t>3D mobility</w:t>
            </w:r>
          </w:p>
        </w:tc>
        <w:tc>
          <w:tcPr>
            <w:tcW w:w="2482" w:type="pct"/>
            <w:tcBorders>
              <w:top w:val="single" w:sz="4" w:space="0" w:color="000000"/>
              <w:left w:val="single" w:sz="4" w:space="0" w:color="000000"/>
              <w:bottom w:val="single" w:sz="4" w:space="0" w:color="000000"/>
              <w:right w:val="single" w:sz="4" w:space="0" w:color="000000"/>
            </w:tcBorders>
            <w:vAlign w:val="center"/>
          </w:tcPr>
          <w:p w14:paraId="3E3815C2" w14:textId="77777777" w:rsidR="00D87F14" w:rsidRPr="003D7C7E" w:rsidRDefault="00D87F14" w:rsidP="00887854">
            <w:pPr>
              <w:rPr>
                <w:rFonts w:eastAsiaTheme="minorEastAsia" w:cs="Arial"/>
                <w:bCs/>
                <w:iCs/>
                <w:szCs w:val="20"/>
                <w:lang w:eastAsia="zh-CN"/>
              </w:rPr>
            </w:pPr>
            <w:r w:rsidRPr="003D7C7E">
              <w:rPr>
                <w:rFonts w:cs="Arial"/>
                <w:bCs/>
                <w:iCs/>
                <w:szCs w:val="20"/>
              </w:rPr>
              <w:t xml:space="preserve">Horizontal velocity: </w:t>
            </w:r>
            <w:r w:rsidRPr="003D7C7E">
              <w:rPr>
                <w:rFonts w:cs="Arial"/>
                <w:bCs/>
                <w:iCs/>
                <w:strike/>
                <w:color w:val="FF0000"/>
                <w:szCs w:val="20"/>
              </w:rPr>
              <w:t>up to [</w:t>
            </w:r>
            <w:r w:rsidRPr="003D7C7E">
              <w:rPr>
                <w:rFonts w:cs="Arial"/>
                <w:bCs/>
                <w:iCs/>
                <w:szCs w:val="20"/>
              </w:rPr>
              <w:t>10</w:t>
            </w:r>
            <w:r w:rsidRPr="003D7C7E">
              <w:rPr>
                <w:rFonts w:cs="Arial"/>
                <w:bCs/>
                <w:iCs/>
                <w:strike/>
                <w:color w:val="FF0000"/>
                <w:szCs w:val="20"/>
              </w:rPr>
              <w:t>]</w:t>
            </w:r>
            <w:r w:rsidRPr="003D7C7E">
              <w:rPr>
                <w:rFonts w:cs="Arial"/>
                <w:bCs/>
                <w:iCs/>
                <w:szCs w:val="20"/>
              </w:rPr>
              <w:t xml:space="preserve"> km/h for humans and animals</w:t>
            </w:r>
          </w:p>
          <w:p w14:paraId="2CDB5730" w14:textId="2BBA1BD6" w:rsidR="00FA35A3" w:rsidRPr="003D7C7E" w:rsidRDefault="00542337" w:rsidP="00887854">
            <w:pPr>
              <w:rPr>
                <w:rFonts w:eastAsiaTheme="minorEastAsia" w:cs="Arial"/>
                <w:bCs/>
                <w:iCs/>
                <w:color w:val="FF0000"/>
                <w:szCs w:val="20"/>
                <w:u w:val="single"/>
                <w:lang w:eastAsia="zh-CN"/>
              </w:rPr>
            </w:pPr>
            <w:r>
              <w:rPr>
                <w:rFonts w:eastAsiaTheme="minorEastAsia" w:cs="Arial" w:hint="eastAsia"/>
                <w:color w:val="FF0000"/>
                <w:szCs w:val="20"/>
                <w:u w:val="single"/>
                <w:lang w:eastAsia="zh-CN"/>
              </w:rPr>
              <w:lastRenderedPageBreak/>
              <w:t>35</w:t>
            </w:r>
            <w:r w:rsidR="00FA35A3" w:rsidRPr="003D7C7E">
              <w:rPr>
                <w:rFonts w:eastAsiaTheme="minorEastAsia" w:cs="Arial"/>
                <w:color w:val="FF0000"/>
                <w:szCs w:val="20"/>
                <w:u w:val="single"/>
                <w:lang w:eastAsia="zh-CN"/>
              </w:rPr>
              <w:t>0</w:t>
            </w:r>
            <w:r w:rsidR="00FA35A3" w:rsidRPr="003D7C7E">
              <w:rPr>
                <w:rFonts w:cs="Arial"/>
                <w:color w:val="FF0000"/>
                <w:szCs w:val="20"/>
                <w:u w:val="single"/>
              </w:rPr>
              <w:t>km/h</w:t>
            </w:r>
            <w:r w:rsidR="00FA35A3" w:rsidRPr="003D7C7E">
              <w:rPr>
                <w:rFonts w:eastAsiaTheme="minorEastAsia" w:cs="Arial"/>
                <w:iCs/>
                <w:color w:val="FF0000"/>
                <w:szCs w:val="20"/>
                <w:u w:val="single"/>
                <w:lang w:eastAsia="zh-CN"/>
              </w:rPr>
              <w:t xml:space="preserve"> for trains</w:t>
            </w:r>
            <w:r>
              <w:rPr>
                <w:rFonts w:eastAsiaTheme="minorEastAsia" w:cs="Arial" w:hint="eastAsia"/>
                <w:iCs/>
                <w:color w:val="FF0000"/>
                <w:szCs w:val="20"/>
                <w:u w:val="single"/>
                <w:lang w:eastAsia="zh-CN"/>
              </w:rPr>
              <w:t xml:space="preserve"> [6]</w:t>
            </w:r>
          </w:p>
          <w:p w14:paraId="08A79782" w14:textId="77777777" w:rsidR="00D87F14" w:rsidRPr="003D7C7E" w:rsidRDefault="00D87F14" w:rsidP="00887854">
            <w:pPr>
              <w:rPr>
                <w:rFonts w:cs="Arial"/>
                <w:bCs/>
                <w:iCs/>
                <w:strike/>
                <w:szCs w:val="20"/>
              </w:rPr>
            </w:pPr>
            <w:r w:rsidRPr="003D7C7E">
              <w:rPr>
                <w:rFonts w:cs="Arial"/>
                <w:bCs/>
                <w:iCs/>
                <w:strike/>
                <w:color w:val="FF0000"/>
                <w:szCs w:val="20"/>
              </w:rPr>
              <w:t>FFS: Additional velocities, trajectory</w:t>
            </w:r>
          </w:p>
        </w:tc>
      </w:tr>
      <w:tr w:rsidR="00D87F14" w:rsidRPr="003D7C7E" w14:paraId="00A2D059" w14:textId="77777777" w:rsidTr="00887854">
        <w:trPr>
          <w:trHeight w:val="20"/>
          <w:jc w:val="center"/>
        </w:trPr>
        <w:tc>
          <w:tcPr>
            <w:tcW w:w="1244" w:type="pct"/>
            <w:vMerge/>
            <w:tcBorders>
              <w:left w:val="single" w:sz="4" w:space="0" w:color="000000"/>
              <w:right w:val="single" w:sz="4" w:space="0" w:color="000000"/>
            </w:tcBorders>
            <w:vAlign w:val="center"/>
          </w:tcPr>
          <w:p w14:paraId="6E8E8F99" w14:textId="77777777" w:rsidR="00D87F14" w:rsidRPr="003D7C7E" w:rsidRDefault="00D87F14" w:rsidP="00887854">
            <w:pPr>
              <w:rPr>
                <w:rFonts w:cs="Arial"/>
                <w:szCs w:val="20"/>
              </w:rPr>
            </w:pPr>
          </w:p>
        </w:tc>
        <w:tc>
          <w:tcPr>
            <w:tcW w:w="1274" w:type="pct"/>
            <w:tcBorders>
              <w:top w:val="single" w:sz="4" w:space="0" w:color="000000"/>
              <w:left w:val="single" w:sz="4" w:space="0" w:color="000000"/>
              <w:bottom w:val="single" w:sz="4" w:space="0" w:color="000000"/>
              <w:right w:val="single" w:sz="4" w:space="0" w:color="000000"/>
            </w:tcBorders>
            <w:vAlign w:val="center"/>
          </w:tcPr>
          <w:p w14:paraId="6E27E1C2" w14:textId="77777777" w:rsidR="00D87F14" w:rsidRPr="003D7C7E" w:rsidRDefault="00D87F14" w:rsidP="00887854">
            <w:pPr>
              <w:rPr>
                <w:rFonts w:cs="Arial"/>
                <w:bCs/>
                <w:szCs w:val="20"/>
              </w:rPr>
            </w:pPr>
            <w:r w:rsidRPr="003D7C7E">
              <w:rPr>
                <w:rFonts w:cs="Arial"/>
                <w:bCs/>
                <w:szCs w:val="20"/>
              </w:rPr>
              <w:t>3D distribution</w:t>
            </w:r>
          </w:p>
        </w:tc>
        <w:tc>
          <w:tcPr>
            <w:tcW w:w="2482" w:type="pct"/>
            <w:tcBorders>
              <w:top w:val="single" w:sz="4" w:space="0" w:color="000000"/>
              <w:left w:val="single" w:sz="4" w:space="0" w:color="000000"/>
              <w:bottom w:val="single" w:sz="4" w:space="0" w:color="000000"/>
              <w:right w:val="single" w:sz="4" w:space="0" w:color="000000"/>
            </w:tcBorders>
            <w:vAlign w:val="center"/>
          </w:tcPr>
          <w:p w14:paraId="0B0CAF04" w14:textId="77777777" w:rsidR="00D87F14" w:rsidRPr="003D7C7E" w:rsidRDefault="00D87F14" w:rsidP="00887854">
            <w:pPr>
              <w:rPr>
                <w:rFonts w:cs="Arial"/>
                <w:bCs/>
                <w:iCs/>
                <w:szCs w:val="20"/>
              </w:rPr>
            </w:pPr>
            <w:r w:rsidRPr="003D7C7E">
              <w:rPr>
                <w:rFonts w:cs="Arial"/>
                <w:bCs/>
                <w:iCs/>
                <w:szCs w:val="20"/>
              </w:rPr>
              <w:t>Uniformly distributed in horizontal plane</w:t>
            </w:r>
          </w:p>
        </w:tc>
      </w:tr>
      <w:tr w:rsidR="00D87F14" w:rsidRPr="003D7C7E" w14:paraId="11300A66" w14:textId="77777777" w:rsidTr="00887854">
        <w:trPr>
          <w:trHeight w:val="20"/>
          <w:jc w:val="center"/>
        </w:trPr>
        <w:tc>
          <w:tcPr>
            <w:tcW w:w="1244" w:type="pct"/>
            <w:vMerge/>
            <w:tcBorders>
              <w:left w:val="single" w:sz="4" w:space="0" w:color="000000"/>
              <w:right w:val="single" w:sz="4" w:space="0" w:color="000000"/>
            </w:tcBorders>
            <w:vAlign w:val="center"/>
          </w:tcPr>
          <w:p w14:paraId="011F9A09" w14:textId="77777777" w:rsidR="00D87F14" w:rsidRPr="003D7C7E" w:rsidRDefault="00D87F14" w:rsidP="00887854">
            <w:pPr>
              <w:rPr>
                <w:rFonts w:cs="Arial"/>
                <w:szCs w:val="20"/>
              </w:rPr>
            </w:pPr>
          </w:p>
        </w:tc>
        <w:tc>
          <w:tcPr>
            <w:tcW w:w="1274" w:type="pct"/>
            <w:tcBorders>
              <w:top w:val="single" w:sz="4" w:space="0" w:color="000000"/>
              <w:left w:val="single" w:sz="4" w:space="0" w:color="000000"/>
              <w:bottom w:val="single" w:sz="4" w:space="0" w:color="000000"/>
              <w:right w:val="single" w:sz="4" w:space="0" w:color="000000"/>
            </w:tcBorders>
            <w:vAlign w:val="center"/>
          </w:tcPr>
          <w:p w14:paraId="34650B7C" w14:textId="77777777" w:rsidR="00D87F14" w:rsidRPr="003D7C7E" w:rsidRDefault="00D87F14" w:rsidP="00887854">
            <w:pPr>
              <w:rPr>
                <w:rFonts w:cs="Arial"/>
                <w:bCs/>
                <w:szCs w:val="20"/>
              </w:rPr>
            </w:pPr>
            <w:r w:rsidRPr="003D7C7E">
              <w:rPr>
                <w:rFonts w:cs="Arial"/>
                <w:bCs/>
                <w:szCs w:val="20"/>
              </w:rPr>
              <w:t>Orientation</w:t>
            </w:r>
          </w:p>
        </w:tc>
        <w:tc>
          <w:tcPr>
            <w:tcW w:w="2482" w:type="pct"/>
            <w:tcBorders>
              <w:top w:val="single" w:sz="4" w:space="0" w:color="000000"/>
              <w:left w:val="single" w:sz="4" w:space="0" w:color="000000"/>
              <w:bottom w:val="single" w:sz="4" w:space="0" w:color="000000"/>
              <w:right w:val="single" w:sz="4" w:space="0" w:color="000000"/>
            </w:tcBorders>
            <w:vAlign w:val="center"/>
          </w:tcPr>
          <w:p w14:paraId="23766C93" w14:textId="77777777" w:rsidR="00D87F14" w:rsidRPr="003D7C7E" w:rsidRDefault="00D87F14" w:rsidP="00887854">
            <w:pPr>
              <w:rPr>
                <w:rFonts w:cs="Arial"/>
                <w:bCs/>
                <w:iCs/>
                <w:szCs w:val="20"/>
              </w:rPr>
            </w:pPr>
            <w:r w:rsidRPr="003D7C7E">
              <w:rPr>
                <w:rFonts w:cs="Arial"/>
                <w:bCs/>
                <w:iCs/>
                <w:szCs w:val="20"/>
              </w:rPr>
              <w:t>Random distribution in horizontal plane</w:t>
            </w:r>
          </w:p>
        </w:tc>
      </w:tr>
      <w:tr w:rsidR="00D87F14" w:rsidRPr="003D7C7E" w14:paraId="3776D7B7" w14:textId="77777777" w:rsidTr="00887854">
        <w:trPr>
          <w:trHeight w:val="20"/>
          <w:jc w:val="center"/>
        </w:trPr>
        <w:tc>
          <w:tcPr>
            <w:tcW w:w="1244" w:type="pct"/>
            <w:vMerge/>
            <w:tcBorders>
              <w:left w:val="single" w:sz="4" w:space="0" w:color="000000"/>
              <w:right w:val="single" w:sz="4" w:space="0" w:color="000000"/>
            </w:tcBorders>
            <w:vAlign w:val="center"/>
          </w:tcPr>
          <w:p w14:paraId="7B0BB5B8" w14:textId="77777777" w:rsidR="00D87F14" w:rsidRPr="003D7C7E" w:rsidRDefault="00D87F14" w:rsidP="00887854">
            <w:pPr>
              <w:rPr>
                <w:rFonts w:cs="Arial"/>
                <w:szCs w:val="20"/>
              </w:rPr>
            </w:pPr>
          </w:p>
        </w:tc>
        <w:tc>
          <w:tcPr>
            <w:tcW w:w="1274" w:type="pct"/>
            <w:tcBorders>
              <w:top w:val="single" w:sz="4" w:space="0" w:color="000000"/>
              <w:left w:val="single" w:sz="4" w:space="0" w:color="000000"/>
              <w:bottom w:val="single" w:sz="4" w:space="0" w:color="000000"/>
              <w:right w:val="single" w:sz="4" w:space="0" w:color="000000"/>
            </w:tcBorders>
            <w:vAlign w:val="center"/>
          </w:tcPr>
          <w:p w14:paraId="0B47410E" w14:textId="77777777" w:rsidR="00D87F14" w:rsidRPr="003D7C7E" w:rsidRDefault="00D87F14" w:rsidP="00887854">
            <w:pPr>
              <w:rPr>
                <w:rFonts w:cs="Arial"/>
                <w:bCs/>
                <w:szCs w:val="20"/>
              </w:rPr>
            </w:pPr>
            <w:r w:rsidRPr="003D7C7E">
              <w:rPr>
                <w:rFonts w:cs="Arial"/>
                <w:bCs/>
                <w:szCs w:val="20"/>
              </w:rPr>
              <w:t>Physical characteristics (e.g., size)</w:t>
            </w:r>
          </w:p>
        </w:tc>
        <w:tc>
          <w:tcPr>
            <w:tcW w:w="2482" w:type="pct"/>
            <w:tcBorders>
              <w:top w:val="single" w:sz="4" w:space="0" w:color="000000"/>
              <w:left w:val="single" w:sz="4" w:space="0" w:color="000000"/>
              <w:bottom w:val="single" w:sz="4" w:space="0" w:color="000000"/>
              <w:right w:val="single" w:sz="4" w:space="0" w:color="000000"/>
            </w:tcBorders>
            <w:vAlign w:val="center"/>
          </w:tcPr>
          <w:p w14:paraId="479772DA" w14:textId="77777777" w:rsidR="00D87F14" w:rsidRPr="003D7C7E" w:rsidRDefault="00D87F14" w:rsidP="00887854">
            <w:pPr>
              <w:rPr>
                <w:rFonts w:eastAsia="SimSun" w:cs="Arial"/>
                <w:iCs/>
                <w:szCs w:val="20"/>
              </w:rPr>
            </w:pPr>
            <w:r w:rsidRPr="003D7C7E">
              <w:rPr>
                <w:rFonts w:cs="Arial"/>
                <w:iCs/>
                <w:szCs w:val="20"/>
              </w:rPr>
              <w:t xml:space="preserve">For human/pedestrians: </w:t>
            </w:r>
            <w:r w:rsidRPr="003D7C7E">
              <w:rPr>
                <w:rFonts w:eastAsia="SimSun" w:cs="Arial"/>
                <w:iCs/>
                <w:szCs w:val="20"/>
              </w:rPr>
              <w:t>Child: 0.2m x 0.3m x 1m</w:t>
            </w:r>
          </w:p>
          <w:p w14:paraId="181DFAF3" w14:textId="77777777" w:rsidR="00D87F14" w:rsidRPr="003D7C7E" w:rsidRDefault="00D87F14" w:rsidP="00887854">
            <w:pPr>
              <w:rPr>
                <w:rFonts w:cs="Arial"/>
                <w:iCs/>
                <w:szCs w:val="20"/>
              </w:rPr>
            </w:pPr>
            <w:r w:rsidRPr="003D7C7E">
              <w:rPr>
                <w:rFonts w:eastAsia="SimSun" w:cs="Arial"/>
                <w:iCs/>
                <w:szCs w:val="20"/>
              </w:rPr>
              <w:t xml:space="preserve">Adult: </w:t>
            </w:r>
            <w:r w:rsidRPr="003D7C7E">
              <w:rPr>
                <w:rFonts w:cs="Arial"/>
                <w:szCs w:val="20"/>
              </w:rPr>
              <w:t>0.5m x 0.5m x 1.75m</w:t>
            </w:r>
            <w:r w:rsidRPr="003D7C7E">
              <w:rPr>
                <w:rFonts w:cs="Arial"/>
                <w:iCs/>
                <w:szCs w:val="20"/>
              </w:rPr>
              <w:t xml:space="preserve"> </w:t>
            </w:r>
          </w:p>
          <w:p w14:paraId="51310961" w14:textId="77777777" w:rsidR="00D87F14" w:rsidRPr="003D7C7E" w:rsidRDefault="00D87F14" w:rsidP="00887854">
            <w:pPr>
              <w:rPr>
                <w:rFonts w:cs="Arial"/>
                <w:iCs/>
                <w:szCs w:val="20"/>
              </w:rPr>
            </w:pPr>
            <w:r w:rsidRPr="003D7C7E">
              <w:rPr>
                <w:rFonts w:cs="Arial"/>
                <w:iCs/>
                <w:szCs w:val="20"/>
              </w:rPr>
              <w:t>For animals:</w:t>
            </w:r>
          </w:p>
          <w:p w14:paraId="6141A48E" w14:textId="77777777" w:rsidR="00D87F14" w:rsidRPr="003D7C7E" w:rsidRDefault="00D87F14" w:rsidP="00887854">
            <w:pPr>
              <w:rPr>
                <w:rFonts w:eastAsiaTheme="minorEastAsia" w:cs="Arial"/>
                <w:iCs/>
                <w:szCs w:val="20"/>
                <w:lang w:eastAsia="zh-CN"/>
              </w:rPr>
            </w:pPr>
            <w:r w:rsidRPr="003D7C7E">
              <w:rPr>
                <w:rFonts w:cs="Arial"/>
                <w:iCs/>
                <w:szCs w:val="20"/>
              </w:rPr>
              <w:t>Size: 1.5m x 0.5m x 1 m</w:t>
            </w:r>
          </w:p>
          <w:p w14:paraId="3589EF7A" w14:textId="77777777" w:rsidR="00FA35A3" w:rsidRPr="003D7C7E" w:rsidRDefault="00FA35A3" w:rsidP="00887854">
            <w:pPr>
              <w:rPr>
                <w:rFonts w:eastAsiaTheme="minorEastAsia" w:cs="Arial"/>
                <w:color w:val="FF0000"/>
                <w:szCs w:val="20"/>
                <w:u w:val="single"/>
                <w:lang w:eastAsia="zh-CN"/>
              </w:rPr>
            </w:pPr>
            <w:r w:rsidRPr="003D7C7E">
              <w:rPr>
                <w:rFonts w:eastAsiaTheme="minorEastAsia" w:cs="Arial"/>
                <w:color w:val="FF0000"/>
                <w:szCs w:val="20"/>
                <w:u w:val="single"/>
                <w:lang w:eastAsia="zh-CN"/>
              </w:rPr>
              <w:t>For t</w:t>
            </w:r>
            <w:r w:rsidRPr="003D7C7E">
              <w:rPr>
                <w:rFonts w:cs="Arial"/>
                <w:color w:val="FF0000"/>
                <w:szCs w:val="20"/>
                <w:u w:val="single"/>
              </w:rPr>
              <w:t>rain</w:t>
            </w:r>
            <w:r w:rsidRPr="003D7C7E">
              <w:rPr>
                <w:rFonts w:eastAsiaTheme="minorEastAsia" w:cs="Arial"/>
                <w:color w:val="FF0000"/>
                <w:szCs w:val="20"/>
                <w:u w:val="single"/>
                <w:lang w:eastAsia="zh-CN"/>
              </w:rPr>
              <w:t>s</w:t>
            </w:r>
            <w:r w:rsidRPr="003D7C7E">
              <w:rPr>
                <w:rFonts w:cs="Arial"/>
                <w:color w:val="FF0000"/>
                <w:szCs w:val="20"/>
                <w:u w:val="single"/>
              </w:rPr>
              <w:t xml:space="preserve">: </w:t>
            </w:r>
          </w:p>
          <w:p w14:paraId="519C1156" w14:textId="62C44D49" w:rsidR="00FA35A3" w:rsidRPr="003D7C7E" w:rsidRDefault="00FA35A3" w:rsidP="00887854">
            <w:pPr>
              <w:rPr>
                <w:rFonts w:eastAsiaTheme="minorEastAsia" w:cs="Arial"/>
                <w:iCs/>
                <w:color w:val="FF0000"/>
                <w:szCs w:val="20"/>
                <w:u w:val="single"/>
                <w:lang w:eastAsia="zh-CN"/>
              </w:rPr>
            </w:pPr>
            <w:r w:rsidRPr="003D7C7E">
              <w:rPr>
                <w:rFonts w:eastAsiaTheme="minorEastAsia" w:cs="Arial"/>
                <w:color w:val="FF0000"/>
                <w:szCs w:val="20"/>
                <w:u w:val="single"/>
                <w:lang w:eastAsia="zh-CN"/>
              </w:rPr>
              <w:t xml:space="preserve">Size: </w:t>
            </w:r>
            <w:r w:rsidRPr="003D7C7E">
              <w:rPr>
                <w:rFonts w:cs="Arial"/>
                <w:color w:val="FF0000"/>
                <w:szCs w:val="20"/>
                <w:u w:val="single"/>
              </w:rPr>
              <w:t>24m x 3.5m x 3 m [4]</w:t>
            </w:r>
          </w:p>
          <w:p w14:paraId="2E52BF04" w14:textId="77777777" w:rsidR="00D87F14" w:rsidRPr="003D7C7E" w:rsidRDefault="00D87F14" w:rsidP="00887854">
            <w:pPr>
              <w:rPr>
                <w:rFonts w:cs="Arial"/>
                <w:iCs/>
                <w:strike/>
                <w:szCs w:val="20"/>
              </w:rPr>
            </w:pPr>
            <w:r w:rsidRPr="003D7C7E">
              <w:rPr>
                <w:rFonts w:cs="Arial"/>
                <w:iCs/>
                <w:strike/>
                <w:color w:val="FF0000"/>
                <w:szCs w:val="20"/>
              </w:rPr>
              <w:t>FFS: other types of targets</w:t>
            </w:r>
          </w:p>
        </w:tc>
      </w:tr>
      <w:tr w:rsidR="00D87F14" w:rsidRPr="003D7C7E" w14:paraId="2D616AF1" w14:textId="77777777" w:rsidTr="00887854">
        <w:trPr>
          <w:trHeight w:val="20"/>
          <w:jc w:val="center"/>
        </w:trPr>
        <w:tc>
          <w:tcPr>
            <w:tcW w:w="2518" w:type="pct"/>
            <w:gridSpan w:val="2"/>
            <w:tcBorders>
              <w:top w:val="single" w:sz="4" w:space="0" w:color="000000"/>
              <w:left w:val="single" w:sz="4" w:space="0" w:color="000000"/>
              <w:bottom w:val="single" w:sz="4" w:space="0" w:color="000000"/>
              <w:right w:val="single" w:sz="4" w:space="0" w:color="000000"/>
            </w:tcBorders>
            <w:vAlign w:val="center"/>
          </w:tcPr>
          <w:p w14:paraId="653E6A75" w14:textId="77777777" w:rsidR="00D87F14" w:rsidRPr="003D7C7E" w:rsidRDefault="00D87F14" w:rsidP="00887854">
            <w:pPr>
              <w:rPr>
                <w:rFonts w:cs="Arial"/>
                <w:szCs w:val="20"/>
              </w:rPr>
            </w:pPr>
            <w:r w:rsidRPr="003D7C7E">
              <w:rPr>
                <w:rFonts w:cs="Arial"/>
                <w:szCs w:val="20"/>
              </w:rPr>
              <w:t>Minimum 3D distances between pairs of Tx/Rx and sensing target</w:t>
            </w:r>
          </w:p>
        </w:tc>
        <w:tc>
          <w:tcPr>
            <w:tcW w:w="2482" w:type="pct"/>
            <w:tcBorders>
              <w:top w:val="single" w:sz="4" w:space="0" w:color="000000"/>
              <w:left w:val="single" w:sz="4" w:space="0" w:color="000000"/>
              <w:bottom w:val="single" w:sz="4" w:space="0" w:color="000000"/>
              <w:right w:val="single" w:sz="4" w:space="0" w:color="000000"/>
            </w:tcBorders>
            <w:vAlign w:val="center"/>
          </w:tcPr>
          <w:p w14:paraId="268708AF" w14:textId="77777777" w:rsidR="00D87F14" w:rsidRPr="003D7C7E" w:rsidRDefault="00D87F14" w:rsidP="00887854">
            <w:pPr>
              <w:rPr>
                <w:rFonts w:cs="Arial"/>
                <w:bCs/>
                <w:szCs w:val="20"/>
              </w:rPr>
            </w:pPr>
            <w:r w:rsidRPr="003D7C7E">
              <w:rPr>
                <w:rFonts w:cs="Arial"/>
                <w:bCs/>
                <w:szCs w:val="20"/>
              </w:rPr>
              <w:t xml:space="preserve">Option 1: Min. distance is larger than the min. far-field distance of the sensing Tx/Rx from the sensing </w:t>
            </w:r>
            <w:proofErr w:type="gramStart"/>
            <w:r w:rsidRPr="003D7C7E">
              <w:rPr>
                <w:rFonts w:cs="Arial"/>
                <w:bCs/>
                <w:szCs w:val="20"/>
              </w:rPr>
              <w:t>target</w:t>
            </w:r>
            <w:proofErr w:type="gramEnd"/>
          </w:p>
          <w:p w14:paraId="2564F6EB" w14:textId="77777777" w:rsidR="00D87F14" w:rsidRPr="003D7C7E" w:rsidRDefault="00D87F14" w:rsidP="00887854">
            <w:pPr>
              <w:rPr>
                <w:rFonts w:cs="Arial"/>
                <w:bCs/>
                <w:strike/>
                <w:szCs w:val="20"/>
              </w:rPr>
            </w:pPr>
            <w:r w:rsidRPr="003D7C7E">
              <w:rPr>
                <w:rFonts w:cs="Arial"/>
                <w:bCs/>
                <w:strike/>
                <w:color w:val="FF0000"/>
                <w:szCs w:val="20"/>
              </w:rPr>
              <w:t>Option 2: based on TR37.885 and TR38.802</w:t>
            </w:r>
          </w:p>
        </w:tc>
      </w:tr>
      <w:tr w:rsidR="00D87F14" w:rsidRPr="003D7C7E" w14:paraId="788EDFBF" w14:textId="77777777" w:rsidTr="00887854">
        <w:trPr>
          <w:trHeight w:val="20"/>
          <w:jc w:val="center"/>
        </w:trPr>
        <w:tc>
          <w:tcPr>
            <w:tcW w:w="2518" w:type="pct"/>
            <w:gridSpan w:val="2"/>
            <w:tcBorders>
              <w:top w:val="single" w:sz="4" w:space="0" w:color="000000"/>
              <w:left w:val="single" w:sz="4" w:space="0" w:color="000000"/>
              <w:bottom w:val="single" w:sz="4" w:space="0" w:color="000000"/>
              <w:right w:val="single" w:sz="4" w:space="0" w:color="000000"/>
            </w:tcBorders>
            <w:vAlign w:val="center"/>
          </w:tcPr>
          <w:p w14:paraId="0D5063AA" w14:textId="77777777" w:rsidR="00D87F14" w:rsidRPr="003D7C7E" w:rsidRDefault="00D87F14" w:rsidP="00887854">
            <w:pPr>
              <w:rPr>
                <w:rFonts w:cs="Arial"/>
                <w:strike/>
                <w:color w:val="FF0000"/>
                <w:szCs w:val="20"/>
              </w:rPr>
            </w:pPr>
            <w:r w:rsidRPr="003D7C7E">
              <w:rPr>
                <w:rFonts w:cs="Arial"/>
                <w:strike/>
                <w:color w:val="FF0000"/>
                <w:szCs w:val="20"/>
              </w:rPr>
              <w:t>Minimum 3D distance between sensing targets</w:t>
            </w:r>
          </w:p>
        </w:tc>
        <w:tc>
          <w:tcPr>
            <w:tcW w:w="2482" w:type="pct"/>
            <w:tcBorders>
              <w:top w:val="single" w:sz="4" w:space="0" w:color="000000"/>
              <w:left w:val="single" w:sz="4" w:space="0" w:color="000000"/>
              <w:bottom w:val="single" w:sz="4" w:space="0" w:color="000000"/>
              <w:right w:val="single" w:sz="4" w:space="0" w:color="000000"/>
            </w:tcBorders>
            <w:vAlign w:val="center"/>
          </w:tcPr>
          <w:p w14:paraId="600C2881" w14:textId="77777777" w:rsidR="00D87F14" w:rsidRPr="003D7C7E" w:rsidRDefault="00D87F14" w:rsidP="00887854">
            <w:pPr>
              <w:rPr>
                <w:rFonts w:cs="Arial"/>
                <w:iCs/>
                <w:strike/>
                <w:color w:val="FF0000"/>
                <w:szCs w:val="20"/>
                <w:lang w:eastAsia="ko-KR"/>
              </w:rPr>
            </w:pPr>
            <w:r w:rsidRPr="003D7C7E">
              <w:rPr>
                <w:rFonts w:cs="Arial"/>
                <w:iCs/>
                <w:strike/>
                <w:color w:val="FF0000"/>
                <w:szCs w:val="20"/>
                <w:lang w:eastAsia="ko-KR"/>
              </w:rPr>
              <w:t>Option 1: At least larger than the physical size of a target</w:t>
            </w:r>
          </w:p>
          <w:p w14:paraId="4D7ABC19" w14:textId="77777777" w:rsidR="00D87F14" w:rsidRPr="003D7C7E" w:rsidRDefault="00D87F14" w:rsidP="00887854">
            <w:pPr>
              <w:rPr>
                <w:rFonts w:eastAsia="DengXian" w:cs="Arial"/>
                <w:bCs/>
                <w:strike/>
                <w:color w:val="FF0000"/>
                <w:szCs w:val="20"/>
              </w:rPr>
            </w:pPr>
            <w:r w:rsidRPr="003D7C7E">
              <w:rPr>
                <w:rFonts w:cs="Arial"/>
                <w:bCs/>
                <w:strike/>
                <w:color w:val="FF0000"/>
                <w:szCs w:val="20"/>
              </w:rPr>
              <w:t>Option 2: Fixed value, [x] m. value of x is FFS</w:t>
            </w:r>
          </w:p>
        </w:tc>
      </w:tr>
      <w:tr w:rsidR="00D87F14" w:rsidRPr="003D7C7E" w14:paraId="638484CC" w14:textId="77777777" w:rsidTr="00887854">
        <w:trPr>
          <w:trHeight w:val="20"/>
          <w:jc w:val="center"/>
        </w:trPr>
        <w:tc>
          <w:tcPr>
            <w:tcW w:w="2518" w:type="pct"/>
            <w:gridSpan w:val="2"/>
            <w:tcBorders>
              <w:top w:val="single" w:sz="4" w:space="0" w:color="000000"/>
              <w:left w:val="single" w:sz="4" w:space="0" w:color="000000"/>
              <w:bottom w:val="single" w:sz="4" w:space="0" w:color="000000"/>
              <w:right w:val="single" w:sz="4" w:space="0" w:color="000000"/>
            </w:tcBorders>
            <w:vAlign w:val="center"/>
          </w:tcPr>
          <w:p w14:paraId="1C2AAC55" w14:textId="77777777" w:rsidR="00D87F14" w:rsidRPr="003D7C7E" w:rsidRDefault="00D87F14" w:rsidP="00887854">
            <w:pPr>
              <w:rPr>
                <w:rFonts w:cs="Arial"/>
                <w:szCs w:val="20"/>
              </w:rPr>
            </w:pPr>
            <w:r w:rsidRPr="003D7C7E">
              <w:rPr>
                <w:rFonts w:cs="Arial"/>
                <w:szCs w:val="20"/>
              </w:rPr>
              <w:t>Environment objects, e.g., types, characteristics, mobility, distribution, etc.</w:t>
            </w:r>
          </w:p>
        </w:tc>
        <w:tc>
          <w:tcPr>
            <w:tcW w:w="2482" w:type="pct"/>
            <w:tcBorders>
              <w:top w:val="single" w:sz="4" w:space="0" w:color="000000"/>
              <w:left w:val="single" w:sz="4" w:space="0" w:color="000000"/>
              <w:bottom w:val="single" w:sz="4" w:space="0" w:color="000000"/>
              <w:right w:val="single" w:sz="4" w:space="0" w:color="000000"/>
            </w:tcBorders>
            <w:vAlign w:val="center"/>
          </w:tcPr>
          <w:p w14:paraId="2C21FBCB" w14:textId="77777777" w:rsidR="00D87F14" w:rsidRPr="003D7C7E" w:rsidRDefault="00D87F14" w:rsidP="00887854">
            <w:pPr>
              <w:rPr>
                <w:rFonts w:cs="Arial"/>
                <w:bCs/>
                <w:szCs w:val="20"/>
              </w:rPr>
            </w:pPr>
            <w:r w:rsidRPr="003D7C7E">
              <w:rPr>
                <w:rFonts w:cs="Arial"/>
                <w:bCs/>
                <w:szCs w:val="20"/>
              </w:rPr>
              <w:t>EO Type 2 for Urban Grid</w:t>
            </w:r>
          </w:p>
          <w:p w14:paraId="66BCE97F" w14:textId="77777777" w:rsidR="00D87F14" w:rsidRPr="003D7C7E" w:rsidRDefault="00D87F14" w:rsidP="00D87F14">
            <w:pPr>
              <w:pStyle w:val="ListParagraph"/>
              <w:numPr>
                <w:ilvl w:val="0"/>
                <w:numId w:val="29"/>
              </w:numPr>
              <w:tabs>
                <w:tab w:val="left" w:pos="0"/>
              </w:tabs>
              <w:suppressAutoHyphens/>
              <w:spacing w:line="240" w:lineRule="auto"/>
              <w:rPr>
                <w:rFonts w:ascii="Arial" w:hAnsi="Arial" w:cs="Arial"/>
                <w:sz w:val="20"/>
                <w:szCs w:val="20"/>
              </w:rPr>
            </w:pPr>
            <w:r w:rsidRPr="003D7C7E">
              <w:rPr>
                <w:rFonts w:ascii="Arial" w:hAnsi="Arial" w:cs="Arial"/>
                <w:sz w:val="20"/>
                <w:szCs w:val="20"/>
              </w:rPr>
              <w:t>FFS: details, e.g. 4 walls (as EO type 2) per building of size [413mx230mx20m]</w:t>
            </w:r>
            <w:r w:rsidR="00387EAA" w:rsidRPr="003D7C7E">
              <w:rPr>
                <w:rFonts w:ascii="Arial" w:hAnsi="Arial" w:cs="Arial"/>
                <w:sz w:val="20"/>
                <w:szCs w:val="20"/>
              </w:rPr>
              <w:t xml:space="preserve"> </w:t>
            </w:r>
            <w:r w:rsidR="00387EAA" w:rsidRPr="003D7C7E">
              <w:rPr>
                <w:rFonts w:ascii="Arial" w:hAnsi="Arial" w:cs="Arial"/>
                <w:color w:val="FF0000"/>
                <w:sz w:val="20"/>
                <w:szCs w:val="20"/>
                <w:u w:val="single"/>
              </w:rPr>
              <w:t>same or larger than 1st Fresnel zone</w:t>
            </w:r>
          </w:p>
          <w:p w14:paraId="37D01692" w14:textId="77777777" w:rsidR="008D4B20" w:rsidRDefault="008D4B20" w:rsidP="00FA35A3">
            <w:pPr>
              <w:pStyle w:val="TAC"/>
              <w:jc w:val="left"/>
              <w:rPr>
                <w:rFonts w:eastAsiaTheme="minorEastAsia" w:cs="Arial"/>
                <w:bCs/>
                <w:color w:val="FF0000"/>
                <w:sz w:val="20"/>
                <w:szCs w:val="20"/>
                <w:u w:val="single"/>
                <w:lang w:eastAsia="zh-CN"/>
              </w:rPr>
            </w:pPr>
          </w:p>
          <w:p w14:paraId="5F6B1D21" w14:textId="3C4ED863" w:rsidR="00FA35A3" w:rsidRPr="003D7C7E" w:rsidRDefault="00FA35A3" w:rsidP="00FA35A3">
            <w:pPr>
              <w:pStyle w:val="TAC"/>
              <w:jc w:val="left"/>
              <w:rPr>
                <w:rFonts w:eastAsiaTheme="minorEastAsia" w:cs="Arial"/>
                <w:bCs/>
                <w:color w:val="FF0000"/>
                <w:sz w:val="20"/>
                <w:szCs w:val="20"/>
                <w:u w:val="single"/>
                <w:lang w:eastAsia="zh-CN"/>
              </w:rPr>
            </w:pPr>
            <w:r w:rsidRPr="003D7C7E">
              <w:rPr>
                <w:rFonts w:cs="Arial"/>
                <w:bCs/>
                <w:color w:val="FF0000"/>
                <w:sz w:val="20"/>
                <w:szCs w:val="20"/>
                <w:u w:val="single"/>
              </w:rPr>
              <w:t>EO</w:t>
            </w:r>
            <w:r w:rsidRPr="003D7C7E">
              <w:rPr>
                <w:rFonts w:eastAsiaTheme="minorEastAsia" w:cs="Arial"/>
                <w:bCs/>
                <w:color w:val="FF0000"/>
                <w:sz w:val="20"/>
                <w:szCs w:val="20"/>
                <w:u w:val="single"/>
                <w:lang w:eastAsia="zh-CN"/>
              </w:rPr>
              <w:t xml:space="preserve"> Type 2 for </w:t>
            </w:r>
            <w:r w:rsidRPr="003D7C7E">
              <w:rPr>
                <w:rFonts w:cs="Arial"/>
                <w:bCs/>
                <w:color w:val="FF0000"/>
                <w:sz w:val="20"/>
                <w:szCs w:val="20"/>
                <w:u w:val="single"/>
              </w:rPr>
              <w:t xml:space="preserve">Highway: </w:t>
            </w:r>
            <w:r w:rsidRPr="003D7C7E">
              <w:rPr>
                <w:rFonts w:eastAsia="Times New Roman" w:cs="Arial"/>
                <w:color w:val="FF0000"/>
                <w:sz w:val="20"/>
                <w:szCs w:val="20"/>
                <w:u w:val="single"/>
                <w:lang w:eastAsia="zh-CN"/>
              </w:rPr>
              <w:t>safety barriers</w:t>
            </w:r>
          </w:p>
          <w:p w14:paraId="7801FE45" w14:textId="77777777" w:rsidR="00FA35A3" w:rsidRPr="003D7C7E" w:rsidRDefault="00FA35A3" w:rsidP="00FA35A3">
            <w:pPr>
              <w:pStyle w:val="ListParagraph"/>
              <w:numPr>
                <w:ilvl w:val="0"/>
                <w:numId w:val="29"/>
              </w:numPr>
              <w:tabs>
                <w:tab w:val="left" w:pos="0"/>
              </w:tabs>
              <w:suppressAutoHyphens/>
              <w:spacing w:line="240" w:lineRule="auto"/>
              <w:rPr>
                <w:rFonts w:ascii="Arial" w:hAnsi="Arial" w:cs="Arial"/>
                <w:color w:val="FF0000"/>
                <w:sz w:val="20"/>
                <w:szCs w:val="20"/>
                <w:u w:val="single"/>
              </w:rPr>
            </w:pPr>
            <w:r w:rsidRPr="003D7C7E">
              <w:rPr>
                <w:rFonts w:ascii="Arial" w:eastAsiaTheme="minorEastAsia" w:hAnsi="Arial" w:cs="Arial"/>
                <w:color w:val="FF0000"/>
                <w:sz w:val="20"/>
                <w:szCs w:val="20"/>
                <w:u w:val="single"/>
                <w:lang w:eastAsia="zh-CN"/>
              </w:rPr>
              <w:t>Size:</w:t>
            </w:r>
            <w:r w:rsidRPr="003D7C7E">
              <w:rPr>
                <w:rFonts w:ascii="Arial" w:hAnsi="Arial" w:cs="Arial"/>
                <w:color w:val="FF0000"/>
                <w:sz w:val="20"/>
                <w:szCs w:val="20"/>
                <w:u w:val="single"/>
              </w:rPr>
              <w:t xml:space="preserve"> same or larger than 1st Fresnel zone</w:t>
            </w:r>
          </w:p>
          <w:p w14:paraId="2EC55617" w14:textId="44D8B9BE" w:rsidR="00FA35A3" w:rsidRPr="003D7C7E" w:rsidRDefault="00FA35A3" w:rsidP="00FA35A3">
            <w:pPr>
              <w:pStyle w:val="ListParagraph"/>
              <w:numPr>
                <w:ilvl w:val="0"/>
                <w:numId w:val="29"/>
              </w:numPr>
              <w:tabs>
                <w:tab w:val="left" w:pos="0"/>
              </w:tabs>
              <w:suppressAutoHyphens/>
              <w:spacing w:line="240" w:lineRule="auto"/>
              <w:rPr>
                <w:rFonts w:ascii="Arial" w:hAnsi="Arial" w:cs="Arial"/>
                <w:sz w:val="20"/>
                <w:szCs w:val="20"/>
              </w:rPr>
            </w:pPr>
            <w:r w:rsidRPr="003D7C7E">
              <w:rPr>
                <w:rFonts w:ascii="Arial" w:eastAsiaTheme="minorEastAsia" w:hAnsi="Arial" w:cs="Arial"/>
                <w:color w:val="FF0000"/>
                <w:sz w:val="20"/>
                <w:szCs w:val="20"/>
                <w:u w:val="single"/>
                <w:lang w:eastAsia="zh-CN"/>
              </w:rPr>
              <w:t xml:space="preserve">Orientation: </w:t>
            </w:r>
            <w:r w:rsidR="006C15F5">
              <w:rPr>
                <w:rFonts w:ascii="Arial" w:eastAsia="DengXian" w:hAnsi="Arial" w:cs="Arial" w:hint="eastAsia"/>
                <w:iCs/>
                <w:color w:val="FF0000"/>
                <w:sz w:val="20"/>
                <w:szCs w:val="20"/>
                <w:u w:val="single"/>
                <w:lang w:val="en-US" w:eastAsia="zh-CN"/>
              </w:rPr>
              <w:t>rail</w:t>
            </w:r>
            <w:r w:rsidRPr="003D7C7E">
              <w:rPr>
                <w:rFonts w:ascii="Arial" w:eastAsia="DengXian" w:hAnsi="Arial" w:cs="Arial"/>
                <w:iCs/>
                <w:color w:val="FF0000"/>
                <w:sz w:val="20"/>
                <w:szCs w:val="20"/>
                <w:u w:val="single"/>
                <w:lang w:val="en-US" w:eastAsia="zh-CN"/>
              </w:rPr>
              <w:t xml:space="preserve"> direction</w:t>
            </w:r>
          </w:p>
        </w:tc>
      </w:tr>
    </w:tbl>
    <w:p w14:paraId="06F81C6C" w14:textId="16658AB9" w:rsidR="000A5C68" w:rsidRPr="003D7C7E" w:rsidRDefault="000A5C68" w:rsidP="000A5C68">
      <w:pPr>
        <w:pStyle w:val="Proposal"/>
        <w:tabs>
          <w:tab w:val="clear" w:pos="1304"/>
        </w:tabs>
        <w:spacing w:before="120"/>
        <w:ind w:left="1701" w:hanging="1701"/>
        <w:rPr>
          <w:rFonts w:cs="Arial"/>
          <w:szCs w:val="20"/>
        </w:rPr>
      </w:pPr>
      <w:bookmarkStart w:id="37" w:name="_Toc181993598"/>
      <w:r w:rsidRPr="003D7C7E">
        <w:rPr>
          <w:rFonts w:cs="Arial"/>
          <w:szCs w:val="20"/>
        </w:rPr>
        <w:t xml:space="preserve">Support the </w:t>
      </w:r>
      <w:r w:rsidRPr="003D7C7E">
        <w:rPr>
          <w:rFonts w:eastAsiaTheme="minorEastAsia" w:cs="Arial"/>
          <w:szCs w:val="20"/>
        </w:rPr>
        <w:t>parameters</w:t>
      </w:r>
      <w:r w:rsidRPr="003D7C7E">
        <w:rPr>
          <w:rFonts w:cs="Arial"/>
          <w:szCs w:val="20"/>
        </w:rPr>
        <w:t xml:space="preserve"> </w:t>
      </w:r>
      <w:r w:rsidRPr="003D7C7E">
        <w:rPr>
          <w:rFonts w:eastAsiaTheme="minorEastAsia" w:cs="Arial"/>
          <w:szCs w:val="20"/>
        </w:rPr>
        <w:t xml:space="preserve">for </w:t>
      </w:r>
      <w:r w:rsidRPr="003D7C7E">
        <w:rPr>
          <w:rFonts w:cs="Arial"/>
          <w:szCs w:val="20"/>
        </w:rPr>
        <w:t xml:space="preserve">hazardous object </w:t>
      </w:r>
      <w:r w:rsidRPr="003D7C7E">
        <w:rPr>
          <w:rFonts w:eastAsiaTheme="minorEastAsia" w:cs="Arial"/>
          <w:szCs w:val="20"/>
        </w:rPr>
        <w:t xml:space="preserve">sensing scenario </w:t>
      </w:r>
      <w:r w:rsidRPr="003D7C7E">
        <w:rPr>
          <w:rFonts w:cs="Arial"/>
          <w:szCs w:val="20"/>
        </w:rPr>
        <w:t xml:space="preserve">in Table </w:t>
      </w:r>
      <w:r w:rsidRPr="003D7C7E">
        <w:rPr>
          <w:rFonts w:eastAsiaTheme="minorEastAsia" w:cs="Arial"/>
          <w:szCs w:val="20"/>
        </w:rPr>
        <w:t>6</w:t>
      </w:r>
      <w:r w:rsidRPr="003D7C7E">
        <w:rPr>
          <w:rFonts w:cs="Arial"/>
          <w:szCs w:val="20"/>
        </w:rPr>
        <w:t>.</w:t>
      </w:r>
      <w:bookmarkEnd w:id="37"/>
    </w:p>
    <w:bookmarkEnd w:id="21"/>
    <w:p w14:paraId="37EB5693" w14:textId="77777777" w:rsidR="00C01F33" w:rsidRPr="00CE0424" w:rsidRDefault="00C01F33" w:rsidP="00CE0424">
      <w:pPr>
        <w:pStyle w:val="Heading1"/>
      </w:pPr>
      <w:r w:rsidRPr="00CE0424">
        <w:t>Conclusion</w:t>
      </w:r>
    </w:p>
    <w:p w14:paraId="5A650F21" w14:textId="77777777" w:rsidR="008E065E" w:rsidRDefault="008E065E" w:rsidP="6F609D71">
      <w:pPr>
        <w:pStyle w:val="BodyText"/>
        <w:rPr>
          <w:b/>
          <w:bCs/>
        </w:rPr>
      </w:pPr>
      <w:r w:rsidRPr="6F609D71">
        <w:t xml:space="preserve">In </w:t>
      </w:r>
      <w:r w:rsidR="007729A2" w:rsidRPr="6F609D71">
        <w:t xml:space="preserve">the previous </w:t>
      </w:r>
      <w:r w:rsidRPr="6F609D71">
        <w:t>section</w:t>
      </w:r>
      <w:r w:rsidR="007729A2" w:rsidRPr="6F609D71">
        <w:t>s</w:t>
      </w:r>
      <w:r w:rsidRPr="6F609D71">
        <w:t xml:space="preserve"> we made the following observations:</w:t>
      </w:r>
      <w:r w:rsidR="00C93814" w:rsidRPr="6F609D71">
        <w:rPr>
          <w:b/>
          <w:bCs/>
        </w:rPr>
        <w:t xml:space="preserve"> </w:t>
      </w:r>
    </w:p>
    <w:p w14:paraId="209780CF" w14:textId="4D25495C" w:rsidR="00342A5D" w:rsidRDefault="006F6582">
      <w:pPr>
        <w:pStyle w:val="TableofFigures"/>
        <w:tabs>
          <w:tab w:val="right" w:leader="dot" w:pos="9629"/>
        </w:tabs>
        <w:rPr>
          <w:rFonts w:asciiTheme="minorHAnsi" w:eastAsiaTheme="minorEastAsia" w:hAnsiTheme="minorHAnsi"/>
          <w:b w:val="0"/>
          <w:noProof/>
          <w:kern w:val="2"/>
          <w:sz w:val="22"/>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81993578" w:history="1">
        <w:r w:rsidR="00342A5D" w:rsidRPr="00E453E1">
          <w:rPr>
            <w:rStyle w:val="Hyperlink"/>
            <w:noProof/>
          </w:rPr>
          <w:t>Observation 1</w:t>
        </w:r>
        <w:r w:rsidR="00342A5D">
          <w:rPr>
            <w:rFonts w:asciiTheme="minorHAnsi" w:eastAsiaTheme="minorEastAsia" w:hAnsiTheme="minorHAnsi"/>
            <w:b w:val="0"/>
            <w:noProof/>
            <w:kern w:val="2"/>
            <w:sz w:val="22"/>
            <w14:ligatures w14:val="standardContextual"/>
          </w:rPr>
          <w:tab/>
        </w:r>
        <w:r w:rsidR="00342A5D" w:rsidRPr="00E453E1">
          <w:rPr>
            <w:rStyle w:val="Hyperlink"/>
            <w:noProof/>
          </w:rPr>
          <w:t>The intention of parameters in section 7.2 is not for simulation or evaluation in different study items.</w:t>
        </w:r>
        <w:r w:rsidR="00342A5D" w:rsidRPr="00E453E1">
          <w:rPr>
            <w:rStyle w:val="Hyperlink"/>
            <w:rFonts w:cstheme="minorHAnsi"/>
            <w:noProof/>
          </w:rPr>
          <w:t xml:space="preserve"> </w:t>
        </w:r>
        <w:r w:rsidR="00342A5D" w:rsidRPr="00E453E1">
          <w:rPr>
            <w:rStyle w:val="Hyperlink"/>
            <w:noProof/>
          </w:rPr>
          <w:t>Instead, they define the values/value ranges of parameters the channel model is valid for, i.e., validity ranges.</w:t>
        </w:r>
      </w:hyperlink>
    </w:p>
    <w:p w14:paraId="6F354795" w14:textId="77890ADD" w:rsidR="00342A5D" w:rsidRDefault="00342A5D">
      <w:pPr>
        <w:pStyle w:val="TableofFigures"/>
        <w:tabs>
          <w:tab w:val="right" w:leader="dot" w:pos="9629"/>
        </w:tabs>
        <w:rPr>
          <w:rFonts w:asciiTheme="minorHAnsi" w:eastAsiaTheme="minorEastAsia" w:hAnsiTheme="minorHAnsi"/>
          <w:b w:val="0"/>
          <w:noProof/>
          <w:kern w:val="2"/>
          <w:sz w:val="22"/>
          <w14:ligatures w14:val="standardContextual"/>
        </w:rPr>
      </w:pPr>
      <w:hyperlink w:anchor="_Toc181993579" w:history="1">
        <w:r w:rsidRPr="00E453E1">
          <w:rPr>
            <w:rStyle w:val="Hyperlink"/>
            <w:noProof/>
          </w:rPr>
          <w:t>Observation 2</w:t>
        </w:r>
        <w:r>
          <w:rPr>
            <w:rFonts w:asciiTheme="minorHAnsi" w:eastAsiaTheme="minorEastAsia" w:hAnsiTheme="minorHAnsi"/>
            <w:b w:val="0"/>
            <w:noProof/>
            <w:kern w:val="2"/>
            <w:sz w:val="22"/>
            <w14:ligatures w14:val="standardContextual"/>
          </w:rPr>
          <w:tab/>
        </w:r>
        <w:r w:rsidRPr="00E453E1">
          <w:rPr>
            <w:rStyle w:val="Hyperlink"/>
            <w:noProof/>
            <w:lang w:val="fr-FR"/>
          </w:rPr>
          <w:t>V</w:t>
        </w:r>
        <w:r w:rsidRPr="00E453E1">
          <w:rPr>
            <w:rStyle w:val="Hyperlink"/>
            <w:noProof/>
          </w:rPr>
          <w:t>alidity ranges of parameters in section 7.9.1 of 38.901 depict the capabilities and limitations of the channel model and help reader of the TR to better understand the capabilities of the model and prevent some future work in vain.</w:t>
        </w:r>
      </w:hyperlink>
    </w:p>
    <w:p w14:paraId="6A081CC8" w14:textId="4E7AC229" w:rsidR="00342A5D" w:rsidRDefault="00342A5D">
      <w:pPr>
        <w:pStyle w:val="TableofFigures"/>
        <w:tabs>
          <w:tab w:val="right" w:leader="dot" w:pos="9629"/>
        </w:tabs>
        <w:rPr>
          <w:rFonts w:asciiTheme="minorHAnsi" w:eastAsiaTheme="minorEastAsia" w:hAnsiTheme="minorHAnsi"/>
          <w:b w:val="0"/>
          <w:noProof/>
          <w:kern w:val="2"/>
          <w:sz w:val="22"/>
          <w14:ligatures w14:val="standardContextual"/>
        </w:rPr>
      </w:pPr>
      <w:hyperlink w:anchor="_Toc181993580" w:history="1">
        <w:r w:rsidRPr="00E453E1">
          <w:rPr>
            <w:rStyle w:val="Hyperlink"/>
            <w:rFonts w:cstheme="minorHAnsi"/>
            <w:noProof/>
          </w:rPr>
          <w:t>Observation 3</w:t>
        </w:r>
        <w:r>
          <w:rPr>
            <w:rFonts w:asciiTheme="minorHAnsi" w:eastAsiaTheme="minorEastAsia" w:hAnsiTheme="minorHAnsi"/>
            <w:b w:val="0"/>
            <w:noProof/>
            <w:kern w:val="2"/>
            <w:sz w:val="22"/>
            <w14:ligatures w14:val="standardContextual"/>
          </w:rPr>
          <w:tab/>
        </w:r>
        <w:r w:rsidRPr="00E453E1">
          <w:rPr>
            <w:rStyle w:val="Hyperlink"/>
            <w:noProof/>
          </w:rPr>
          <w:t>To reduce calibration effort, only one type of targets is modelled in a sensing scenario. However, multiple types of sensing targets may exist in a real sensing scenario.</w:t>
        </w:r>
      </w:hyperlink>
    </w:p>
    <w:p w14:paraId="54451606" w14:textId="433C94FE" w:rsidR="00342A5D" w:rsidRDefault="00342A5D">
      <w:pPr>
        <w:pStyle w:val="TableofFigures"/>
        <w:tabs>
          <w:tab w:val="right" w:leader="dot" w:pos="9629"/>
        </w:tabs>
        <w:rPr>
          <w:rFonts w:asciiTheme="minorHAnsi" w:eastAsiaTheme="minorEastAsia" w:hAnsiTheme="minorHAnsi"/>
          <w:b w:val="0"/>
          <w:noProof/>
          <w:kern w:val="2"/>
          <w:sz w:val="22"/>
          <w14:ligatures w14:val="standardContextual"/>
        </w:rPr>
      </w:pPr>
      <w:hyperlink w:anchor="_Toc181993581" w:history="1">
        <w:r w:rsidRPr="00E453E1">
          <w:rPr>
            <w:rStyle w:val="Hyperlink"/>
            <w:rFonts w:cstheme="minorHAnsi"/>
            <w:noProof/>
          </w:rPr>
          <w:t>Observation 4</w:t>
        </w:r>
        <w:r>
          <w:rPr>
            <w:rFonts w:asciiTheme="minorHAnsi" w:eastAsiaTheme="minorEastAsia" w:hAnsiTheme="minorHAnsi"/>
            <w:b w:val="0"/>
            <w:noProof/>
            <w:kern w:val="2"/>
            <w:sz w:val="22"/>
            <w14:ligatures w14:val="standardContextual"/>
          </w:rPr>
          <w:tab/>
        </w:r>
        <w:r w:rsidRPr="00E453E1">
          <w:rPr>
            <w:rStyle w:val="Hyperlink"/>
            <w:rFonts w:cstheme="minorHAnsi"/>
            <w:noProof/>
          </w:rPr>
          <w:t>Calibration of an ISAC channel model needs to consider many aspects that have not been considered in previous work on communication channels.</w:t>
        </w:r>
      </w:hyperlink>
    </w:p>
    <w:p w14:paraId="7D91EC5D" w14:textId="796AB732" w:rsidR="006E1C82" w:rsidRDefault="006F6582" w:rsidP="008E065E">
      <w:pPr>
        <w:pStyle w:val="BodyText"/>
        <w:rPr>
          <w:b/>
          <w:bCs/>
        </w:rPr>
      </w:pPr>
      <w:r>
        <w:rPr>
          <w:b/>
          <w:bCs/>
        </w:rPr>
        <w:fldChar w:fldCharType="end"/>
      </w:r>
    </w:p>
    <w:p w14:paraId="6225A1B8" w14:textId="77777777" w:rsidR="006E1C82" w:rsidRDefault="008E065E" w:rsidP="006E1C82">
      <w:pPr>
        <w:pStyle w:val="BodyText"/>
      </w:pPr>
      <w:r w:rsidRPr="6F609D71">
        <w:lastRenderedPageBreak/>
        <w:t xml:space="preserve">Based on the discussion in </w:t>
      </w:r>
      <w:r w:rsidR="007729A2" w:rsidRPr="6F609D71">
        <w:t xml:space="preserve">the previous </w:t>
      </w:r>
      <w:r w:rsidRPr="6F609D71">
        <w:t>section</w:t>
      </w:r>
      <w:r w:rsidR="007729A2" w:rsidRPr="6F609D71">
        <w:t>s</w:t>
      </w:r>
      <w:r w:rsidRPr="6F609D71">
        <w:t xml:space="preserve"> we propose the following:</w:t>
      </w:r>
    </w:p>
    <w:p w14:paraId="5C6688C2" w14:textId="17D1AD47" w:rsidR="00342A5D" w:rsidRDefault="006E1C82">
      <w:pPr>
        <w:pStyle w:val="TableofFigures"/>
        <w:tabs>
          <w:tab w:val="right" w:leader="dot" w:pos="9629"/>
        </w:tabs>
        <w:rPr>
          <w:rFonts w:asciiTheme="minorHAnsi" w:eastAsiaTheme="minorEastAsia" w:hAnsiTheme="minorHAnsi"/>
          <w:b w:val="0"/>
          <w:noProof/>
          <w:kern w:val="2"/>
          <w:sz w:val="22"/>
          <w14:ligatures w14:val="standardContextual"/>
        </w:rPr>
      </w:pPr>
      <w:r>
        <w:rPr>
          <w:b w:val="0"/>
          <w:bCs/>
        </w:rPr>
        <w:fldChar w:fldCharType="begin"/>
      </w:r>
      <w:r>
        <w:rPr>
          <w:b w:val="0"/>
          <w:bCs/>
        </w:rPr>
        <w:instrText xml:space="preserve"> TOC \n \h \z \t "Proposal" \c </w:instrText>
      </w:r>
      <w:r>
        <w:rPr>
          <w:b w:val="0"/>
          <w:bCs/>
        </w:rPr>
        <w:fldChar w:fldCharType="separate"/>
      </w:r>
      <w:hyperlink w:anchor="_Toc181993582" w:history="1">
        <w:r w:rsidR="00342A5D" w:rsidRPr="00271045">
          <w:rPr>
            <w:rStyle w:val="Hyperlink"/>
            <w:noProof/>
          </w:rPr>
          <w:t>Proposal 1</w:t>
        </w:r>
        <w:r w:rsidR="00342A5D">
          <w:rPr>
            <w:rFonts w:asciiTheme="minorHAnsi" w:eastAsiaTheme="minorEastAsia" w:hAnsiTheme="minorHAnsi"/>
            <w:b w:val="0"/>
            <w:noProof/>
            <w:kern w:val="2"/>
            <w:sz w:val="22"/>
            <w14:ligatures w14:val="standardContextual"/>
          </w:rPr>
          <w:tab/>
        </w:r>
        <w:r w:rsidR="00342A5D" w:rsidRPr="00271045">
          <w:rPr>
            <w:rStyle w:val="Hyperlink"/>
            <w:noProof/>
          </w:rPr>
          <w:t>Support the parameters in Table 1 for section 7.9.1 of 38.901.</w:t>
        </w:r>
      </w:hyperlink>
    </w:p>
    <w:p w14:paraId="64996745" w14:textId="0102E8A2" w:rsidR="00342A5D" w:rsidRDefault="00342A5D">
      <w:pPr>
        <w:pStyle w:val="TableofFigures"/>
        <w:tabs>
          <w:tab w:val="right" w:leader="dot" w:pos="9629"/>
        </w:tabs>
        <w:rPr>
          <w:rFonts w:asciiTheme="minorHAnsi" w:eastAsiaTheme="minorEastAsia" w:hAnsiTheme="minorHAnsi"/>
          <w:b w:val="0"/>
          <w:noProof/>
          <w:kern w:val="2"/>
          <w:sz w:val="22"/>
          <w14:ligatures w14:val="standardContextual"/>
        </w:rPr>
      </w:pPr>
      <w:hyperlink w:anchor="_Toc181993583" w:history="1">
        <w:r w:rsidRPr="00271045">
          <w:rPr>
            <w:rStyle w:val="Hyperlink"/>
            <w:rFonts w:cstheme="minorHAnsi"/>
            <w:noProof/>
          </w:rPr>
          <w:t>Proposal 2</w:t>
        </w:r>
        <w:r>
          <w:rPr>
            <w:rFonts w:asciiTheme="minorHAnsi" w:eastAsiaTheme="minorEastAsia" w:hAnsiTheme="minorHAnsi"/>
            <w:b w:val="0"/>
            <w:noProof/>
            <w:kern w:val="2"/>
            <w:sz w:val="22"/>
            <w14:ligatures w14:val="standardContextual"/>
          </w:rPr>
          <w:tab/>
        </w:r>
        <w:r w:rsidRPr="00271045">
          <w:rPr>
            <w:rStyle w:val="Hyperlink"/>
            <w:rFonts w:cstheme="minorHAnsi"/>
            <w:noProof/>
          </w:rPr>
          <w:t>Discussion on calibration parameters should not put a restriction on the validity of channel model.</w:t>
        </w:r>
      </w:hyperlink>
    </w:p>
    <w:p w14:paraId="6C1BB860" w14:textId="7D5CA060" w:rsidR="00342A5D" w:rsidRDefault="00342A5D">
      <w:pPr>
        <w:pStyle w:val="TableofFigures"/>
        <w:tabs>
          <w:tab w:val="right" w:leader="dot" w:pos="9629"/>
        </w:tabs>
        <w:rPr>
          <w:rFonts w:asciiTheme="minorHAnsi" w:eastAsiaTheme="minorEastAsia" w:hAnsiTheme="minorHAnsi"/>
          <w:b w:val="0"/>
          <w:noProof/>
          <w:kern w:val="2"/>
          <w:sz w:val="22"/>
          <w14:ligatures w14:val="standardContextual"/>
        </w:rPr>
      </w:pPr>
      <w:hyperlink w:anchor="_Toc181993584" w:history="1">
        <w:r w:rsidRPr="00271045">
          <w:rPr>
            <w:rStyle w:val="Hyperlink"/>
            <w:rFonts w:cstheme="minorHAnsi"/>
            <w:noProof/>
          </w:rPr>
          <w:t>Proposal 3</w:t>
        </w:r>
        <w:r>
          <w:rPr>
            <w:rFonts w:asciiTheme="minorHAnsi" w:eastAsiaTheme="minorEastAsia" w:hAnsiTheme="minorHAnsi"/>
            <w:b w:val="0"/>
            <w:noProof/>
            <w:kern w:val="2"/>
            <w:sz w:val="22"/>
            <w14:ligatures w14:val="standardContextual"/>
          </w:rPr>
          <w:tab/>
        </w:r>
        <w:r w:rsidRPr="00271045">
          <w:rPr>
            <w:rStyle w:val="Hyperlink"/>
            <w:rFonts w:cstheme="minorHAnsi"/>
            <w:noProof/>
          </w:rPr>
          <w:t>Applicable communication scenarios for a type of sensing targets are not limited to those agreed for calibration.</w:t>
        </w:r>
      </w:hyperlink>
    </w:p>
    <w:p w14:paraId="7E7D33CE" w14:textId="334F564B" w:rsidR="00342A5D" w:rsidRDefault="00342A5D">
      <w:pPr>
        <w:pStyle w:val="TableofFigures"/>
        <w:tabs>
          <w:tab w:val="right" w:leader="dot" w:pos="9629"/>
        </w:tabs>
        <w:rPr>
          <w:rFonts w:asciiTheme="minorHAnsi" w:eastAsiaTheme="minorEastAsia" w:hAnsiTheme="minorHAnsi"/>
          <w:b w:val="0"/>
          <w:noProof/>
          <w:kern w:val="2"/>
          <w:sz w:val="22"/>
          <w14:ligatures w14:val="standardContextual"/>
        </w:rPr>
      </w:pPr>
      <w:hyperlink w:anchor="_Toc181993585" w:history="1">
        <w:r w:rsidRPr="00271045">
          <w:rPr>
            <w:rStyle w:val="Hyperlink"/>
            <w:rFonts w:cstheme="minorHAnsi"/>
            <w:noProof/>
          </w:rPr>
          <w:t>Proposal 4</w:t>
        </w:r>
        <w:r>
          <w:rPr>
            <w:rFonts w:asciiTheme="minorHAnsi" w:eastAsiaTheme="minorEastAsia" w:hAnsiTheme="minorHAnsi"/>
            <w:b w:val="0"/>
            <w:noProof/>
            <w:kern w:val="2"/>
            <w:sz w:val="22"/>
            <w14:ligatures w14:val="standardContextual"/>
          </w:rPr>
          <w:tab/>
        </w:r>
        <w:r w:rsidRPr="00271045">
          <w:rPr>
            <w:rStyle w:val="Hyperlink"/>
            <w:rFonts w:cstheme="minorHAnsi"/>
            <w:noProof/>
          </w:rPr>
          <w:t>A time-constant speed can be used for calibration, while the channel model should support time-varying velocity for the purpose of object tracking.</w:t>
        </w:r>
      </w:hyperlink>
    </w:p>
    <w:p w14:paraId="24396CA2" w14:textId="0B81A47D" w:rsidR="00342A5D" w:rsidRDefault="00342A5D">
      <w:pPr>
        <w:pStyle w:val="TableofFigures"/>
        <w:tabs>
          <w:tab w:val="right" w:leader="dot" w:pos="9629"/>
        </w:tabs>
        <w:rPr>
          <w:rFonts w:asciiTheme="minorHAnsi" w:eastAsiaTheme="minorEastAsia" w:hAnsiTheme="minorHAnsi"/>
          <w:b w:val="0"/>
          <w:noProof/>
          <w:kern w:val="2"/>
          <w:sz w:val="22"/>
          <w14:ligatures w14:val="standardContextual"/>
        </w:rPr>
      </w:pPr>
      <w:hyperlink w:anchor="_Toc181993586" w:history="1">
        <w:r w:rsidRPr="00271045">
          <w:rPr>
            <w:rStyle w:val="Hyperlink"/>
            <w:rFonts w:cstheme="minorHAnsi"/>
            <w:noProof/>
          </w:rPr>
          <w:t>Proposal 5</w:t>
        </w:r>
        <w:r>
          <w:rPr>
            <w:rFonts w:asciiTheme="minorHAnsi" w:eastAsiaTheme="minorEastAsia" w:hAnsiTheme="minorHAnsi"/>
            <w:b w:val="0"/>
            <w:noProof/>
            <w:kern w:val="2"/>
            <w:sz w:val="22"/>
            <w14:ligatures w14:val="standardContextual"/>
          </w:rPr>
          <w:tab/>
        </w:r>
        <w:r w:rsidRPr="00271045">
          <w:rPr>
            <w:rStyle w:val="Hyperlink"/>
            <w:noProof/>
          </w:rPr>
          <w:t>One table of parameters in section 9.7.1 is sufficient. There is no need to generate separate tables for sensing scenarios in section 9.7.1.</w:t>
        </w:r>
      </w:hyperlink>
    </w:p>
    <w:p w14:paraId="4A095400" w14:textId="39C5FBE8" w:rsidR="00342A5D" w:rsidRDefault="00342A5D">
      <w:pPr>
        <w:pStyle w:val="TableofFigures"/>
        <w:tabs>
          <w:tab w:val="right" w:leader="dot" w:pos="9629"/>
        </w:tabs>
        <w:rPr>
          <w:rFonts w:asciiTheme="minorHAnsi" w:eastAsiaTheme="minorEastAsia" w:hAnsiTheme="minorHAnsi"/>
          <w:b w:val="0"/>
          <w:noProof/>
          <w:kern w:val="2"/>
          <w:sz w:val="22"/>
          <w14:ligatures w14:val="standardContextual"/>
        </w:rPr>
      </w:pPr>
      <w:hyperlink w:anchor="_Toc181993587" w:history="1">
        <w:r w:rsidRPr="00271045">
          <w:rPr>
            <w:rStyle w:val="Hyperlink"/>
            <w:rFonts w:cstheme="minorHAnsi"/>
            <w:noProof/>
          </w:rPr>
          <w:t>Proposal 6</w:t>
        </w:r>
        <w:r>
          <w:rPr>
            <w:rFonts w:asciiTheme="minorHAnsi" w:eastAsiaTheme="minorEastAsia" w:hAnsiTheme="minorHAnsi"/>
            <w:b w:val="0"/>
            <w:noProof/>
            <w:kern w:val="2"/>
            <w:sz w:val="22"/>
            <w14:ligatures w14:val="standardContextual"/>
          </w:rPr>
          <w:tab/>
        </w:r>
        <w:r w:rsidRPr="00271045">
          <w:rPr>
            <w:rStyle w:val="Hyperlink"/>
            <w:noProof/>
            <w:lang w:val="en-GB"/>
          </w:rPr>
          <w:t>Perform separate calibration of the target and the background channel. Otherwise, implementation errors in the target channel may not be visible in many metrics that typically are used to characterize the channel because the background channel contains orders of magnitude more power than the target channel.</w:t>
        </w:r>
      </w:hyperlink>
    </w:p>
    <w:p w14:paraId="62E852F9" w14:textId="57371F95" w:rsidR="00342A5D" w:rsidRDefault="00342A5D">
      <w:pPr>
        <w:pStyle w:val="TableofFigures"/>
        <w:tabs>
          <w:tab w:val="right" w:leader="dot" w:pos="9629"/>
        </w:tabs>
        <w:rPr>
          <w:rFonts w:asciiTheme="minorHAnsi" w:eastAsiaTheme="minorEastAsia" w:hAnsiTheme="minorHAnsi"/>
          <w:b w:val="0"/>
          <w:noProof/>
          <w:kern w:val="2"/>
          <w:sz w:val="22"/>
          <w14:ligatures w14:val="standardContextual"/>
        </w:rPr>
      </w:pPr>
      <w:hyperlink w:anchor="_Toc181993588" w:history="1">
        <w:r w:rsidRPr="00271045">
          <w:rPr>
            <w:rStyle w:val="Hyperlink"/>
            <w:rFonts w:cstheme="minorHAnsi"/>
            <w:noProof/>
          </w:rPr>
          <w:t>Proposal 7</w:t>
        </w:r>
        <w:r>
          <w:rPr>
            <w:rFonts w:asciiTheme="minorHAnsi" w:eastAsiaTheme="minorEastAsia" w:hAnsiTheme="minorHAnsi"/>
            <w:b w:val="0"/>
            <w:noProof/>
            <w:kern w:val="2"/>
            <w:sz w:val="22"/>
            <w14:ligatures w14:val="standardContextual"/>
          </w:rPr>
          <w:tab/>
        </w:r>
        <w:r w:rsidRPr="00271045">
          <w:rPr>
            <w:rStyle w:val="Hyperlink"/>
            <w:noProof/>
          </w:rPr>
          <w:t>For the (semi-)deterministic target channel, calibration should be performed using simpler bespoke test cases that do not require full-blown system simulations.</w:t>
        </w:r>
      </w:hyperlink>
    </w:p>
    <w:p w14:paraId="05C40589" w14:textId="7CC06C8A" w:rsidR="00342A5D" w:rsidRDefault="00342A5D">
      <w:pPr>
        <w:pStyle w:val="TableofFigures"/>
        <w:tabs>
          <w:tab w:val="right" w:leader="dot" w:pos="9629"/>
        </w:tabs>
        <w:rPr>
          <w:rFonts w:asciiTheme="minorHAnsi" w:eastAsiaTheme="minorEastAsia" w:hAnsiTheme="minorHAnsi"/>
          <w:b w:val="0"/>
          <w:noProof/>
          <w:kern w:val="2"/>
          <w:sz w:val="22"/>
          <w14:ligatures w14:val="standardContextual"/>
        </w:rPr>
      </w:pPr>
      <w:hyperlink w:anchor="_Toc181993589" w:history="1">
        <w:r w:rsidRPr="00271045">
          <w:rPr>
            <w:rStyle w:val="Hyperlink"/>
            <w:rFonts w:cstheme="minorHAnsi"/>
            <w:noProof/>
          </w:rPr>
          <w:t>Proposal 8</w:t>
        </w:r>
        <w:r>
          <w:rPr>
            <w:rFonts w:asciiTheme="minorHAnsi" w:eastAsiaTheme="minorEastAsia" w:hAnsiTheme="minorHAnsi"/>
            <w:b w:val="0"/>
            <w:noProof/>
            <w:kern w:val="2"/>
            <w:sz w:val="22"/>
            <w14:ligatures w14:val="standardContextual"/>
          </w:rPr>
          <w:tab/>
        </w:r>
        <w:r w:rsidRPr="00271045">
          <w:rPr>
            <w:rStyle w:val="Hyperlink"/>
            <w:noProof/>
            <w:lang w:val="en-GB"/>
          </w:rPr>
          <w:t>A calibration only requires a test case with a single deterministically placed target/tx/rx.</w:t>
        </w:r>
      </w:hyperlink>
    </w:p>
    <w:p w14:paraId="4C14FB89" w14:textId="0ADE4F4E" w:rsidR="00342A5D" w:rsidRDefault="00342A5D">
      <w:pPr>
        <w:pStyle w:val="TableofFigures"/>
        <w:tabs>
          <w:tab w:val="right" w:leader="dot" w:pos="9629"/>
        </w:tabs>
        <w:rPr>
          <w:rFonts w:asciiTheme="minorHAnsi" w:eastAsiaTheme="minorEastAsia" w:hAnsiTheme="minorHAnsi"/>
          <w:b w:val="0"/>
          <w:noProof/>
          <w:kern w:val="2"/>
          <w:sz w:val="22"/>
          <w14:ligatures w14:val="standardContextual"/>
        </w:rPr>
      </w:pPr>
      <w:hyperlink w:anchor="_Toc181993590" w:history="1">
        <w:r w:rsidRPr="00271045">
          <w:rPr>
            <w:rStyle w:val="Hyperlink"/>
            <w:rFonts w:cstheme="minorHAnsi"/>
            <w:noProof/>
          </w:rPr>
          <w:t>Proposal 9</w:t>
        </w:r>
        <w:r>
          <w:rPr>
            <w:rFonts w:asciiTheme="minorHAnsi" w:eastAsiaTheme="minorEastAsia" w:hAnsiTheme="minorHAnsi"/>
            <w:b w:val="0"/>
            <w:noProof/>
            <w:kern w:val="2"/>
            <w:sz w:val="22"/>
            <w14:ligatures w14:val="standardContextual"/>
          </w:rPr>
          <w:tab/>
        </w:r>
        <w:r w:rsidRPr="00271045">
          <w:rPr>
            <w:rStyle w:val="Hyperlink"/>
            <w:noProof/>
          </w:rPr>
          <w:t>For the background channel, existing calibration procedures used for communication channels in TR 38.901 and other TRs may be reused.</w:t>
        </w:r>
      </w:hyperlink>
    </w:p>
    <w:p w14:paraId="5C029B66" w14:textId="2DB562EC" w:rsidR="00342A5D" w:rsidRDefault="00342A5D">
      <w:pPr>
        <w:pStyle w:val="TableofFigures"/>
        <w:tabs>
          <w:tab w:val="right" w:leader="dot" w:pos="9629"/>
        </w:tabs>
        <w:rPr>
          <w:rFonts w:asciiTheme="minorHAnsi" w:eastAsiaTheme="minorEastAsia" w:hAnsiTheme="minorHAnsi"/>
          <w:b w:val="0"/>
          <w:noProof/>
          <w:kern w:val="2"/>
          <w:sz w:val="22"/>
          <w14:ligatures w14:val="standardContextual"/>
        </w:rPr>
      </w:pPr>
      <w:hyperlink w:anchor="_Toc181993591" w:history="1">
        <w:r w:rsidRPr="00271045">
          <w:rPr>
            <w:rStyle w:val="Hyperlink"/>
            <w:rFonts w:cs="Arial"/>
            <w:noProof/>
          </w:rPr>
          <w:t>Proposal 10</w:t>
        </w:r>
        <w:r>
          <w:rPr>
            <w:rFonts w:asciiTheme="minorHAnsi" w:eastAsiaTheme="minorEastAsia" w:hAnsiTheme="minorHAnsi"/>
            <w:b w:val="0"/>
            <w:noProof/>
            <w:kern w:val="2"/>
            <w:sz w:val="22"/>
            <w14:ligatures w14:val="standardContextual"/>
          </w:rPr>
          <w:tab/>
        </w:r>
        <w:r w:rsidRPr="00271045">
          <w:rPr>
            <w:rStyle w:val="Hyperlink"/>
            <w:rFonts w:cs="Arial"/>
            <w:noProof/>
          </w:rPr>
          <w:t>Parameters of Type-2 EO include physical size and orientation.</w:t>
        </w:r>
      </w:hyperlink>
    </w:p>
    <w:p w14:paraId="6B106FB8" w14:textId="0D6413C9" w:rsidR="00342A5D" w:rsidRDefault="00342A5D">
      <w:pPr>
        <w:pStyle w:val="TableofFigures"/>
        <w:tabs>
          <w:tab w:val="right" w:leader="dot" w:pos="9629"/>
        </w:tabs>
        <w:rPr>
          <w:rFonts w:asciiTheme="minorHAnsi" w:eastAsiaTheme="minorEastAsia" w:hAnsiTheme="minorHAnsi"/>
          <w:b w:val="0"/>
          <w:noProof/>
          <w:kern w:val="2"/>
          <w:sz w:val="22"/>
          <w14:ligatures w14:val="standardContextual"/>
        </w:rPr>
      </w:pPr>
      <w:hyperlink w:anchor="_Toc181993592" w:history="1">
        <w:r w:rsidRPr="00271045">
          <w:rPr>
            <w:rStyle w:val="Hyperlink"/>
            <w:rFonts w:cs="Arial"/>
            <w:noProof/>
          </w:rPr>
          <w:t>Proposal 11</w:t>
        </w:r>
        <w:r>
          <w:rPr>
            <w:rFonts w:asciiTheme="minorHAnsi" w:eastAsiaTheme="minorEastAsia" w:hAnsiTheme="minorHAnsi"/>
            <w:b w:val="0"/>
            <w:noProof/>
            <w:kern w:val="2"/>
            <w:sz w:val="22"/>
            <w14:ligatures w14:val="standardContextual"/>
          </w:rPr>
          <w:tab/>
        </w:r>
        <w:r w:rsidRPr="00271045">
          <w:rPr>
            <w:rStyle w:val="Hyperlink"/>
            <w:rFonts w:cs="Arial"/>
            <w:noProof/>
          </w:rPr>
          <w:t>If Type-2 EO is modelled, its size should be the same as or larger than the first Fresnel zone so that specular reflection may happen.</w:t>
        </w:r>
      </w:hyperlink>
    </w:p>
    <w:p w14:paraId="709AD39C" w14:textId="699BF5FA" w:rsidR="00342A5D" w:rsidRDefault="00342A5D">
      <w:pPr>
        <w:pStyle w:val="TableofFigures"/>
        <w:tabs>
          <w:tab w:val="right" w:leader="dot" w:pos="9629"/>
        </w:tabs>
        <w:rPr>
          <w:rFonts w:asciiTheme="minorHAnsi" w:eastAsiaTheme="minorEastAsia" w:hAnsiTheme="minorHAnsi"/>
          <w:b w:val="0"/>
          <w:noProof/>
          <w:kern w:val="2"/>
          <w:sz w:val="22"/>
          <w14:ligatures w14:val="standardContextual"/>
        </w:rPr>
      </w:pPr>
      <w:hyperlink w:anchor="_Toc181993593" w:history="1">
        <w:r w:rsidRPr="00271045">
          <w:rPr>
            <w:rStyle w:val="Hyperlink"/>
            <w:rFonts w:cs="Arial"/>
            <w:noProof/>
          </w:rPr>
          <w:t>Proposal 12</w:t>
        </w:r>
        <w:r>
          <w:rPr>
            <w:rFonts w:asciiTheme="minorHAnsi" w:eastAsiaTheme="minorEastAsia" w:hAnsiTheme="minorHAnsi"/>
            <w:b w:val="0"/>
            <w:noProof/>
            <w:kern w:val="2"/>
            <w:sz w:val="22"/>
            <w14:ligatures w14:val="standardContextual"/>
          </w:rPr>
          <w:tab/>
        </w:r>
        <w:r w:rsidRPr="00271045">
          <w:rPr>
            <w:rStyle w:val="Hyperlink"/>
            <w:rFonts w:cs="Arial"/>
            <w:noProof/>
          </w:rPr>
          <w:t>Size of Type-2 EO may need to take applicable communication scenarios into account. If [</w:t>
        </w:r>
        <w:r w:rsidRPr="00271045">
          <w:rPr>
            <w:rStyle w:val="Hyperlink"/>
            <w:rFonts w:eastAsia="DengXian" w:cs="Arial"/>
            <w:noProof/>
          </w:rPr>
          <w:t>413mx230mx20m] is the size of a building in urban grid scenario, a building in rural area can be e.g. 12mx10mx10m.</w:t>
        </w:r>
      </w:hyperlink>
    </w:p>
    <w:p w14:paraId="7EB50BEB" w14:textId="50B83A03" w:rsidR="00342A5D" w:rsidRDefault="00342A5D">
      <w:pPr>
        <w:pStyle w:val="TableofFigures"/>
        <w:tabs>
          <w:tab w:val="right" w:leader="dot" w:pos="9629"/>
        </w:tabs>
        <w:rPr>
          <w:rFonts w:asciiTheme="minorHAnsi" w:eastAsiaTheme="minorEastAsia" w:hAnsiTheme="minorHAnsi"/>
          <w:b w:val="0"/>
          <w:noProof/>
          <w:kern w:val="2"/>
          <w:sz w:val="22"/>
          <w14:ligatures w14:val="standardContextual"/>
        </w:rPr>
      </w:pPr>
      <w:hyperlink w:anchor="_Toc181993594" w:history="1">
        <w:r w:rsidRPr="00271045">
          <w:rPr>
            <w:rStyle w:val="Hyperlink"/>
            <w:rFonts w:cs="Arial"/>
            <w:noProof/>
          </w:rPr>
          <w:t>Proposal 13</w:t>
        </w:r>
        <w:r>
          <w:rPr>
            <w:rFonts w:asciiTheme="minorHAnsi" w:eastAsiaTheme="minorEastAsia" w:hAnsiTheme="minorHAnsi"/>
            <w:b w:val="0"/>
            <w:noProof/>
            <w:kern w:val="2"/>
            <w:sz w:val="22"/>
            <w14:ligatures w14:val="standardContextual"/>
          </w:rPr>
          <w:tab/>
        </w:r>
        <w:r w:rsidRPr="00271045">
          <w:rPr>
            <w:rStyle w:val="Hyperlink"/>
            <w:rFonts w:cs="Arial"/>
            <w:noProof/>
          </w:rPr>
          <w:t>Support the parameters for UAV sensing scenario in Table 2.</w:t>
        </w:r>
      </w:hyperlink>
    </w:p>
    <w:p w14:paraId="02972724" w14:textId="11D0219E" w:rsidR="00342A5D" w:rsidRDefault="00342A5D">
      <w:pPr>
        <w:pStyle w:val="TableofFigures"/>
        <w:tabs>
          <w:tab w:val="right" w:leader="dot" w:pos="9629"/>
        </w:tabs>
        <w:rPr>
          <w:rFonts w:asciiTheme="minorHAnsi" w:eastAsiaTheme="minorEastAsia" w:hAnsiTheme="minorHAnsi"/>
          <w:b w:val="0"/>
          <w:noProof/>
          <w:kern w:val="2"/>
          <w:sz w:val="22"/>
          <w14:ligatures w14:val="standardContextual"/>
        </w:rPr>
      </w:pPr>
      <w:hyperlink w:anchor="_Toc181993595" w:history="1">
        <w:r w:rsidRPr="00271045">
          <w:rPr>
            <w:rStyle w:val="Hyperlink"/>
            <w:rFonts w:cs="Arial"/>
            <w:noProof/>
          </w:rPr>
          <w:t>Proposal 14</w:t>
        </w:r>
        <w:r>
          <w:rPr>
            <w:rFonts w:asciiTheme="minorHAnsi" w:eastAsiaTheme="minorEastAsia" w:hAnsiTheme="minorHAnsi"/>
            <w:b w:val="0"/>
            <w:noProof/>
            <w:kern w:val="2"/>
            <w:sz w:val="22"/>
            <w14:ligatures w14:val="standardContextual"/>
          </w:rPr>
          <w:tab/>
        </w:r>
        <w:r w:rsidRPr="00271045">
          <w:rPr>
            <w:rStyle w:val="Hyperlink"/>
            <w:rFonts w:cs="Arial"/>
            <w:noProof/>
          </w:rPr>
          <w:t>Support the parameters for automotive sensing scenario in Table 3.</w:t>
        </w:r>
      </w:hyperlink>
    </w:p>
    <w:p w14:paraId="7BC551C9" w14:textId="24A24710" w:rsidR="00342A5D" w:rsidRDefault="00342A5D">
      <w:pPr>
        <w:pStyle w:val="TableofFigures"/>
        <w:tabs>
          <w:tab w:val="right" w:leader="dot" w:pos="9629"/>
        </w:tabs>
        <w:rPr>
          <w:rFonts w:asciiTheme="minorHAnsi" w:eastAsiaTheme="minorEastAsia" w:hAnsiTheme="minorHAnsi"/>
          <w:b w:val="0"/>
          <w:noProof/>
          <w:kern w:val="2"/>
          <w:sz w:val="22"/>
          <w14:ligatures w14:val="standardContextual"/>
        </w:rPr>
      </w:pPr>
      <w:hyperlink w:anchor="_Toc181993596" w:history="1">
        <w:r w:rsidRPr="00271045">
          <w:rPr>
            <w:rStyle w:val="Hyperlink"/>
            <w:rFonts w:cs="Arial"/>
            <w:noProof/>
          </w:rPr>
          <w:t>Proposal 15</w:t>
        </w:r>
        <w:r>
          <w:rPr>
            <w:rFonts w:asciiTheme="minorHAnsi" w:eastAsiaTheme="minorEastAsia" w:hAnsiTheme="minorHAnsi"/>
            <w:b w:val="0"/>
            <w:noProof/>
            <w:kern w:val="2"/>
            <w:sz w:val="22"/>
            <w14:ligatures w14:val="standardContextual"/>
          </w:rPr>
          <w:tab/>
        </w:r>
        <w:r w:rsidRPr="00271045">
          <w:rPr>
            <w:rStyle w:val="Hyperlink"/>
            <w:rFonts w:cs="Arial"/>
            <w:noProof/>
          </w:rPr>
          <w:t>Support the parameters for outdoor and indoor human sensing scenario in Table 4.</w:t>
        </w:r>
      </w:hyperlink>
    </w:p>
    <w:p w14:paraId="5BDF97B0" w14:textId="39A5AAF8" w:rsidR="00342A5D" w:rsidRDefault="00342A5D">
      <w:pPr>
        <w:pStyle w:val="TableofFigures"/>
        <w:tabs>
          <w:tab w:val="right" w:leader="dot" w:pos="9629"/>
        </w:tabs>
        <w:rPr>
          <w:rFonts w:asciiTheme="minorHAnsi" w:eastAsiaTheme="minorEastAsia" w:hAnsiTheme="minorHAnsi"/>
          <w:b w:val="0"/>
          <w:noProof/>
          <w:kern w:val="2"/>
          <w:sz w:val="22"/>
          <w14:ligatures w14:val="standardContextual"/>
        </w:rPr>
      </w:pPr>
      <w:hyperlink w:anchor="_Toc181993597" w:history="1">
        <w:r w:rsidRPr="00271045">
          <w:rPr>
            <w:rStyle w:val="Hyperlink"/>
            <w:rFonts w:cs="Arial"/>
            <w:noProof/>
          </w:rPr>
          <w:t>Proposal 16</w:t>
        </w:r>
        <w:r>
          <w:rPr>
            <w:rFonts w:asciiTheme="minorHAnsi" w:eastAsiaTheme="minorEastAsia" w:hAnsiTheme="minorHAnsi"/>
            <w:b w:val="0"/>
            <w:noProof/>
            <w:kern w:val="2"/>
            <w:sz w:val="22"/>
            <w14:ligatures w14:val="standardContextual"/>
          </w:rPr>
          <w:tab/>
        </w:r>
        <w:r w:rsidRPr="00271045">
          <w:rPr>
            <w:rStyle w:val="Hyperlink"/>
            <w:rFonts w:cs="Arial"/>
            <w:noProof/>
          </w:rPr>
          <w:t>Support the parameters for indoor factory sensing scenario in Table 5.</w:t>
        </w:r>
      </w:hyperlink>
    </w:p>
    <w:p w14:paraId="2BCB1BAC" w14:textId="4CD02816" w:rsidR="00342A5D" w:rsidRDefault="00342A5D">
      <w:pPr>
        <w:pStyle w:val="TableofFigures"/>
        <w:tabs>
          <w:tab w:val="right" w:leader="dot" w:pos="9629"/>
        </w:tabs>
        <w:rPr>
          <w:rFonts w:asciiTheme="minorHAnsi" w:eastAsiaTheme="minorEastAsia" w:hAnsiTheme="minorHAnsi"/>
          <w:b w:val="0"/>
          <w:noProof/>
          <w:kern w:val="2"/>
          <w:sz w:val="22"/>
          <w14:ligatures w14:val="standardContextual"/>
        </w:rPr>
      </w:pPr>
      <w:hyperlink w:anchor="_Toc181993598" w:history="1">
        <w:r w:rsidRPr="00271045">
          <w:rPr>
            <w:rStyle w:val="Hyperlink"/>
            <w:rFonts w:cs="Arial"/>
            <w:noProof/>
          </w:rPr>
          <w:t>Proposal 17</w:t>
        </w:r>
        <w:r>
          <w:rPr>
            <w:rFonts w:asciiTheme="minorHAnsi" w:eastAsiaTheme="minorEastAsia" w:hAnsiTheme="minorHAnsi"/>
            <w:b w:val="0"/>
            <w:noProof/>
            <w:kern w:val="2"/>
            <w:sz w:val="22"/>
            <w14:ligatures w14:val="standardContextual"/>
          </w:rPr>
          <w:tab/>
        </w:r>
        <w:r w:rsidRPr="00271045">
          <w:rPr>
            <w:rStyle w:val="Hyperlink"/>
            <w:rFonts w:cs="Arial"/>
            <w:noProof/>
          </w:rPr>
          <w:t>Support the parameters for hazardous object sensing scenario in Table 6.</w:t>
        </w:r>
      </w:hyperlink>
    </w:p>
    <w:p w14:paraId="58ACA235" w14:textId="29F15C12" w:rsidR="00C01F33" w:rsidRPr="00CE0424" w:rsidRDefault="006E1C82" w:rsidP="00AC0C4A">
      <w:pPr>
        <w:pStyle w:val="BodyText"/>
      </w:pPr>
      <w:r>
        <w:rPr>
          <w:b/>
          <w:bCs/>
        </w:rPr>
        <w:fldChar w:fldCharType="end"/>
      </w:r>
    </w:p>
    <w:p w14:paraId="71D79D99" w14:textId="77777777" w:rsidR="00F507D1" w:rsidRPr="00CE0424" w:rsidRDefault="00F507D1" w:rsidP="00CE0424">
      <w:pPr>
        <w:pStyle w:val="Heading1"/>
      </w:pPr>
      <w:bookmarkStart w:id="38" w:name="_In-sequence_SDU_delivery"/>
      <w:bookmarkStart w:id="39" w:name="OLE_LINK43"/>
      <w:bookmarkEnd w:id="38"/>
      <w:r w:rsidRPr="00542337">
        <w:t>References</w:t>
      </w:r>
    </w:p>
    <w:p w14:paraId="0635720B" w14:textId="71134B98" w:rsidR="006C49C1" w:rsidRDefault="006C49C1" w:rsidP="006C49C1">
      <w:pPr>
        <w:pStyle w:val="Reference"/>
        <w:spacing w:after="160"/>
        <w:ind w:left="562" w:hanging="562"/>
      </w:pPr>
      <w:bookmarkStart w:id="40" w:name="OLE_LINK19"/>
      <w:bookmarkStart w:id="41" w:name="_Ref174151459"/>
      <w:bookmarkStart w:id="42" w:name="_Ref189809556"/>
      <w:bookmarkStart w:id="43" w:name="OLE_LINK15"/>
      <w:bookmarkEnd w:id="39"/>
      <w:r w:rsidRPr="6F609D71">
        <w:t>RP-</w:t>
      </w:r>
      <w:r w:rsidR="00FE4C68">
        <w:t>242348</w:t>
      </w:r>
      <w:r w:rsidRPr="6F609D71">
        <w:t xml:space="preserve">, </w:t>
      </w:r>
      <w:bookmarkStart w:id="44" w:name="OLE_LINK2"/>
      <w:r w:rsidRPr="6F609D71">
        <w:t xml:space="preserve">Revised SID: Study on channel modelling for Integrated Sensing </w:t>
      </w:r>
      <w:proofErr w:type="gramStart"/>
      <w:r w:rsidRPr="6F609D71">
        <w:t>And</w:t>
      </w:r>
      <w:proofErr w:type="gramEnd"/>
      <w:r w:rsidRPr="6F609D71">
        <w:t xml:space="preserve"> Communication (ISAC) for NR, Xiaomi, AT&amp;T, 3GPP TSG RAN Meeting #10</w:t>
      </w:r>
      <w:r w:rsidR="00FE4C68">
        <w:rPr>
          <w:rFonts w:eastAsiaTheme="minorEastAsia" w:hint="eastAsia"/>
        </w:rPr>
        <w:t>5</w:t>
      </w:r>
      <w:r w:rsidRPr="6F609D71">
        <w:t xml:space="preserve">, </w:t>
      </w:r>
      <w:r w:rsidR="00FE4C68">
        <w:rPr>
          <w:rFonts w:eastAsiaTheme="minorEastAsia" w:hint="eastAsia"/>
        </w:rPr>
        <w:t>September</w:t>
      </w:r>
      <w:r w:rsidRPr="6F609D71">
        <w:t xml:space="preserve"> 202</w:t>
      </w:r>
      <w:bookmarkEnd w:id="44"/>
      <w:r w:rsidRPr="6F609D71">
        <w:t>4</w:t>
      </w:r>
    </w:p>
    <w:p w14:paraId="54565881" w14:textId="3D23EFE4" w:rsidR="00E70B2C" w:rsidRDefault="00FA35A3" w:rsidP="00E70B2C">
      <w:pPr>
        <w:pStyle w:val="Reference"/>
        <w:spacing w:after="160"/>
        <w:ind w:left="562" w:hanging="562"/>
      </w:pPr>
      <w:bookmarkStart w:id="45" w:name="_Ref166089409"/>
      <w:bookmarkEnd w:id="40"/>
      <w:r w:rsidRPr="00593488">
        <w:rPr>
          <w:rFonts w:eastAsiaTheme="minorEastAsia"/>
        </w:rPr>
        <w:t>R1-2406906</w:t>
      </w:r>
      <w:r w:rsidRPr="00FA55A3">
        <w:t>,</w:t>
      </w:r>
      <w:r w:rsidRPr="00FF1DBC">
        <w:t xml:space="preserve"> Discussion on ISAC Channel Modelling</w:t>
      </w:r>
      <w:r>
        <w:t>, Ericsson, RAN1#11</w:t>
      </w:r>
      <w:r>
        <w:rPr>
          <w:rFonts w:eastAsiaTheme="minorEastAsia" w:hint="eastAsia"/>
        </w:rPr>
        <w:t>8</w:t>
      </w:r>
      <w:r>
        <w:t>, A</w:t>
      </w:r>
      <w:r>
        <w:rPr>
          <w:rFonts w:eastAsiaTheme="minorEastAsia" w:hint="eastAsia"/>
        </w:rPr>
        <w:t>ugust</w:t>
      </w:r>
      <w:r>
        <w:t xml:space="preserve"> 2024</w:t>
      </w:r>
    </w:p>
    <w:p w14:paraId="7FFAA2F9" w14:textId="77777777" w:rsidR="00FB0E20" w:rsidRDefault="00FB0E20" w:rsidP="00FB0E20">
      <w:pPr>
        <w:pStyle w:val="Reference"/>
        <w:spacing w:after="160"/>
        <w:ind w:left="562" w:hanging="562"/>
      </w:pPr>
      <w:bookmarkStart w:id="46" w:name="OLE_LINK32"/>
      <w:bookmarkEnd w:id="45"/>
      <w:r w:rsidRPr="00F12F93">
        <w:t>R1-2405964</w:t>
      </w:r>
      <w:bookmarkEnd w:id="46"/>
      <w:r>
        <w:rPr>
          <w:rFonts w:eastAsiaTheme="minorEastAsia" w:hint="eastAsia"/>
        </w:rPr>
        <w:t xml:space="preserve">, </w:t>
      </w:r>
      <w:r w:rsidRPr="008D19EB">
        <w:rPr>
          <w:rFonts w:cs="Arial"/>
          <w:bCs/>
        </w:rPr>
        <w:t xml:space="preserve">LS on </w:t>
      </w:r>
      <w:r>
        <w:rPr>
          <w:rFonts w:cs="Arial"/>
          <w:bCs/>
        </w:rPr>
        <w:t>Physical Properties of Sensing Targets in Automotive Scenarios for ISAC</w:t>
      </w:r>
      <w:r>
        <w:rPr>
          <w:rFonts w:eastAsiaTheme="minorEastAsia" w:cs="Arial" w:hint="eastAsia"/>
          <w:bCs/>
        </w:rPr>
        <w:t xml:space="preserve">, RAN1#118, </w:t>
      </w:r>
      <w:r w:rsidRPr="00206FDD">
        <w:rPr>
          <w:rFonts w:eastAsiaTheme="minorEastAsia" w:cs="Arial"/>
          <w:bCs/>
        </w:rPr>
        <w:t>August 2024</w:t>
      </w:r>
    </w:p>
    <w:p w14:paraId="7E36BACD" w14:textId="22267B3E" w:rsidR="00B72443" w:rsidRPr="00C16A14" w:rsidRDefault="00C16A14" w:rsidP="006C49C1">
      <w:pPr>
        <w:pStyle w:val="Reference"/>
        <w:spacing w:after="160"/>
        <w:ind w:left="562" w:hanging="562"/>
      </w:pPr>
      <w:r>
        <w:rPr>
          <w:rFonts w:eastAsiaTheme="minorEastAsia" w:hint="eastAsia"/>
        </w:rPr>
        <w:t xml:space="preserve">TR 22.837, </w:t>
      </w:r>
      <w:r w:rsidRPr="00C16A14">
        <w:rPr>
          <w:rFonts w:eastAsiaTheme="minorEastAsia"/>
        </w:rPr>
        <w:t>Feasibility Study on Integrated Sensing and Communication</w:t>
      </w:r>
      <w:r>
        <w:rPr>
          <w:rFonts w:eastAsiaTheme="minorEastAsia" w:hint="eastAsia"/>
        </w:rPr>
        <w:t>, v19.1.0, September 2023</w:t>
      </w:r>
    </w:p>
    <w:p w14:paraId="635F5110" w14:textId="77777777" w:rsidR="00542337" w:rsidRPr="00542337" w:rsidRDefault="00542337" w:rsidP="00542337">
      <w:pPr>
        <w:pStyle w:val="Reference"/>
        <w:spacing w:after="160"/>
        <w:ind w:left="562" w:hanging="562"/>
      </w:pPr>
      <w:proofErr w:type="spellStart"/>
      <w:r w:rsidRPr="0085596A">
        <w:t>P.</w:t>
      </w:r>
      <w:proofErr w:type="gramStart"/>
      <w:r w:rsidRPr="0085596A">
        <w:t>S.Bokare</w:t>
      </w:r>
      <w:proofErr w:type="spellEnd"/>
      <w:proofErr w:type="gramEnd"/>
      <w:r w:rsidRPr="0085596A">
        <w:t xml:space="preserve"> a</w:t>
      </w:r>
      <w:r>
        <w:rPr>
          <w:rFonts w:eastAsiaTheme="minorEastAsia" w:hint="eastAsia"/>
        </w:rPr>
        <w:t>nd</w:t>
      </w:r>
      <w:r w:rsidRPr="0085596A">
        <w:t xml:space="preserve"> </w:t>
      </w:r>
      <w:proofErr w:type="spellStart"/>
      <w:r w:rsidRPr="0085596A">
        <w:t>A.K.Maurya</w:t>
      </w:r>
      <w:proofErr w:type="spellEnd"/>
      <w:r>
        <w:rPr>
          <w:rFonts w:eastAsiaTheme="minorEastAsia" w:hint="eastAsia"/>
        </w:rPr>
        <w:t xml:space="preserve">, </w:t>
      </w:r>
      <w:r>
        <w:rPr>
          <w:rFonts w:eastAsiaTheme="minorEastAsia"/>
        </w:rPr>
        <w:t>“</w:t>
      </w:r>
      <w:r w:rsidRPr="0085596A">
        <w:t xml:space="preserve">Acceleration-Deceleration </w:t>
      </w:r>
      <w:proofErr w:type="spellStart"/>
      <w:r w:rsidRPr="0085596A">
        <w:t>Behaviour</w:t>
      </w:r>
      <w:proofErr w:type="spellEnd"/>
      <w:r w:rsidRPr="0085596A">
        <w:t xml:space="preserve"> of Various Vehicle Types</w:t>
      </w:r>
      <w:r>
        <w:rPr>
          <w:rFonts w:eastAsiaTheme="minorEastAsia" w:hint="eastAsia"/>
        </w:rPr>
        <w:t>,</w:t>
      </w:r>
      <w:r>
        <w:rPr>
          <w:rFonts w:eastAsiaTheme="minorEastAsia"/>
        </w:rPr>
        <w:t>”</w:t>
      </w:r>
      <w:r>
        <w:rPr>
          <w:rFonts w:eastAsiaTheme="minorEastAsia" w:hint="eastAsia"/>
        </w:rPr>
        <w:t xml:space="preserve"> </w:t>
      </w:r>
      <w:r w:rsidRPr="0085596A">
        <w:rPr>
          <w:rFonts w:eastAsiaTheme="minorEastAsia"/>
        </w:rPr>
        <w:t>World Conference on Transport Research</w:t>
      </w:r>
      <w:r>
        <w:rPr>
          <w:rFonts w:eastAsiaTheme="minorEastAsia" w:hint="eastAsia"/>
        </w:rPr>
        <w:t>,</w:t>
      </w:r>
      <w:r w:rsidRPr="0085596A">
        <w:rPr>
          <w:rFonts w:eastAsiaTheme="minorEastAsia"/>
        </w:rPr>
        <w:t xml:space="preserve"> WCTR 2016 Shanghai. 10-15 July 2016</w:t>
      </w:r>
    </w:p>
    <w:p w14:paraId="025D02B4" w14:textId="15B1CBC8" w:rsidR="00542337" w:rsidRPr="00542337" w:rsidRDefault="00542337" w:rsidP="00542337">
      <w:pPr>
        <w:pStyle w:val="Reference"/>
        <w:spacing w:after="160"/>
        <w:ind w:left="562" w:hanging="562"/>
      </w:pPr>
      <w:r w:rsidRPr="00542337">
        <w:rPr>
          <w:rFonts w:eastAsiaTheme="minorEastAsia" w:hint="eastAsia"/>
        </w:rPr>
        <w:t xml:space="preserve">TR 36.878, </w:t>
      </w:r>
      <w:r w:rsidRPr="00542337">
        <w:rPr>
          <w:rFonts w:eastAsiaTheme="minorEastAsia"/>
        </w:rPr>
        <w:t xml:space="preserve">Study on performance enhancements for </w:t>
      </w:r>
      <w:proofErr w:type="gramStart"/>
      <w:r w:rsidRPr="00542337">
        <w:rPr>
          <w:rFonts w:eastAsiaTheme="minorEastAsia"/>
        </w:rPr>
        <w:t>high speed</w:t>
      </w:r>
      <w:proofErr w:type="gramEnd"/>
      <w:r w:rsidRPr="00542337">
        <w:rPr>
          <w:rFonts w:eastAsiaTheme="minorEastAsia"/>
        </w:rPr>
        <w:t xml:space="preserve"> scenario in LTE</w:t>
      </w:r>
      <w:r>
        <w:rPr>
          <w:rFonts w:eastAsiaTheme="minorEastAsia" w:hint="eastAsia"/>
        </w:rPr>
        <w:t>, v13.0.0, January 2016</w:t>
      </w:r>
      <w:bookmarkEnd w:id="41"/>
      <w:bookmarkEnd w:id="42"/>
      <w:bookmarkEnd w:id="43"/>
    </w:p>
    <w:sectPr w:rsidR="00542337" w:rsidRPr="00542337" w:rsidSect="00C473A5">
      <w:headerReference w:type="even" r:id="rId8"/>
      <w:footerReference w:type="default" r:id="rId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9A4E2F" w14:textId="77777777" w:rsidR="00256A5B" w:rsidRDefault="00256A5B">
      <w:r>
        <w:separator/>
      </w:r>
    </w:p>
  </w:endnote>
  <w:endnote w:type="continuationSeparator" w:id="0">
    <w:p w14:paraId="5FF65511" w14:textId="77777777" w:rsidR="00256A5B" w:rsidRDefault="00256A5B">
      <w:r>
        <w:continuationSeparator/>
      </w:r>
    </w:p>
  </w:endnote>
  <w:endnote w:type="continuationNotice" w:id="1">
    <w:p w14:paraId="5ABF216E" w14:textId="77777777" w:rsidR="00256A5B" w:rsidRDefault="00256A5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Nimbus Roman No9 L">
    <w:altName w:val="Calibri"/>
    <w:panose1 w:val="00000000000000000000"/>
    <w:charset w:val="00"/>
    <w:family w:val="swiss"/>
    <w:notTrueType/>
    <w:pitch w:val="default"/>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6ADD1E" w14:textId="77777777" w:rsidR="00256A5B" w:rsidRDefault="00256A5B">
      <w:r>
        <w:separator/>
      </w:r>
    </w:p>
  </w:footnote>
  <w:footnote w:type="continuationSeparator" w:id="0">
    <w:p w14:paraId="350C5098" w14:textId="77777777" w:rsidR="00256A5B" w:rsidRDefault="00256A5B">
      <w:r>
        <w:continuationSeparator/>
      </w:r>
    </w:p>
  </w:footnote>
  <w:footnote w:type="continuationNotice" w:id="1">
    <w:p w14:paraId="2FCF308B" w14:textId="77777777" w:rsidR="00256A5B" w:rsidRDefault="00256A5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CB45F1"/>
    <w:multiLevelType w:val="multilevel"/>
    <w:tmpl w:val="BE729B9E"/>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DengXian" w:hAnsi="Arial" w:cs="Arial" w:hint="default"/>
      </w:rPr>
    </w:lvl>
    <w:lvl w:ilvl="2">
      <w:start w:val="1"/>
      <w:numFmt w:val="bullet"/>
      <w:lvlText w:val=""/>
      <w:lvlJc w:val="left"/>
      <w:pPr>
        <w:tabs>
          <w:tab w:val="left" w:pos="0"/>
        </w:tabs>
        <w:ind w:left="1260" w:hanging="420"/>
      </w:pPr>
      <w:rPr>
        <w:rFonts w:ascii="Wingdings" w:hAnsi="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2" w15:restartNumberingAfterBreak="0">
    <w:nsid w:val="051D68F0"/>
    <w:multiLevelType w:val="hybridMultilevel"/>
    <w:tmpl w:val="0232780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9A66487"/>
    <w:multiLevelType w:val="hybridMultilevel"/>
    <w:tmpl w:val="D820C0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5741D7"/>
    <w:multiLevelType w:val="hybridMultilevel"/>
    <w:tmpl w:val="156E84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66A5F52"/>
    <w:multiLevelType w:val="multilevel"/>
    <w:tmpl w:val="266A5F52"/>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9E043E7"/>
    <w:multiLevelType w:val="multilevel"/>
    <w:tmpl w:val="29E043E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D7D4D65"/>
    <w:multiLevelType w:val="hybridMultilevel"/>
    <w:tmpl w:val="B3D6B6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1342B46"/>
    <w:multiLevelType w:val="hybridMultilevel"/>
    <w:tmpl w:val="CD34EA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42ED34E0"/>
    <w:multiLevelType w:val="hybridMultilevel"/>
    <w:tmpl w:val="70AAB28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46A74505"/>
    <w:multiLevelType w:val="hybridMultilevel"/>
    <w:tmpl w:val="87AA0736"/>
    <w:lvl w:ilvl="0" w:tplc="20000013">
      <w:start w:val="1"/>
      <w:numFmt w:val="upperRoman"/>
      <w:lvlText w:val="%1."/>
      <w:lvlJc w:val="righ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47641D36"/>
    <w:multiLevelType w:val="hybridMultilevel"/>
    <w:tmpl w:val="A4FAAA10"/>
    <w:lvl w:ilvl="0" w:tplc="D944937C">
      <w:start w:val="1"/>
      <w:numFmt w:val="bullet"/>
      <w:lvlText w:val="•"/>
      <w:lvlJc w:val="left"/>
      <w:pPr>
        <w:tabs>
          <w:tab w:val="num" w:pos="720"/>
        </w:tabs>
        <w:ind w:left="720" w:hanging="360"/>
      </w:pPr>
      <w:rPr>
        <w:rFonts w:ascii="Arial" w:hAnsi="Arial" w:cs="Times New Roman" w:hint="default"/>
      </w:rPr>
    </w:lvl>
    <w:lvl w:ilvl="1" w:tplc="93FCB27C">
      <w:numFmt w:val="bullet"/>
      <w:lvlText w:val="•"/>
      <w:lvlJc w:val="left"/>
      <w:pPr>
        <w:tabs>
          <w:tab w:val="num" w:pos="1440"/>
        </w:tabs>
        <w:ind w:left="1440" w:hanging="360"/>
      </w:pPr>
      <w:rPr>
        <w:rFonts w:ascii="Arial" w:hAnsi="Arial" w:cs="Times New Roman" w:hint="default"/>
      </w:rPr>
    </w:lvl>
    <w:lvl w:ilvl="2" w:tplc="CC06AA04">
      <w:start w:val="1"/>
      <w:numFmt w:val="bullet"/>
      <w:lvlText w:val="•"/>
      <w:lvlJc w:val="left"/>
      <w:pPr>
        <w:tabs>
          <w:tab w:val="num" w:pos="2160"/>
        </w:tabs>
        <w:ind w:left="2160" w:hanging="360"/>
      </w:pPr>
      <w:rPr>
        <w:rFonts w:ascii="Arial" w:hAnsi="Arial" w:cs="Times New Roman" w:hint="default"/>
      </w:rPr>
    </w:lvl>
    <w:lvl w:ilvl="3" w:tplc="CA0A9868">
      <w:start w:val="1"/>
      <w:numFmt w:val="bullet"/>
      <w:lvlText w:val="•"/>
      <w:lvlJc w:val="left"/>
      <w:pPr>
        <w:tabs>
          <w:tab w:val="num" w:pos="2880"/>
        </w:tabs>
        <w:ind w:left="2880" w:hanging="360"/>
      </w:pPr>
      <w:rPr>
        <w:rFonts w:ascii="Arial" w:hAnsi="Arial" w:cs="Times New Roman" w:hint="default"/>
      </w:rPr>
    </w:lvl>
    <w:lvl w:ilvl="4" w:tplc="657A4E12">
      <w:start w:val="1"/>
      <w:numFmt w:val="bullet"/>
      <w:lvlText w:val="•"/>
      <w:lvlJc w:val="left"/>
      <w:pPr>
        <w:tabs>
          <w:tab w:val="num" w:pos="3600"/>
        </w:tabs>
        <w:ind w:left="3600" w:hanging="360"/>
      </w:pPr>
      <w:rPr>
        <w:rFonts w:ascii="Arial" w:hAnsi="Arial" w:cs="Times New Roman" w:hint="default"/>
      </w:rPr>
    </w:lvl>
    <w:lvl w:ilvl="5" w:tplc="8E6ADDAE">
      <w:start w:val="1"/>
      <w:numFmt w:val="bullet"/>
      <w:lvlText w:val="•"/>
      <w:lvlJc w:val="left"/>
      <w:pPr>
        <w:tabs>
          <w:tab w:val="num" w:pos="4320"/>
        </w:tabs>
        <w:ind w:left="4320" w:hanging="360"/>
      </w:pPr>
      <w:rPr>
        <w:rFonts w:ascii="Arial" w:hAnsi="Arial" w:cs="Times New Roman" w:hint="default"/>
      </w:rPr>
    </w:lvl>
    <w:lvl w:ilvl="6" w:tplc="FEEA0D74">
      <w:start w:val="1"/>
      <w:numFmt w:val="bullet"/>
      <w:lvlText w:val="•"/>
      <w:lvlJc w:val="left"/>
      <w:pPr>
        <w:tabs>
          <w:tab w:val="num" w:pos="5040"/>
        </w:tabs>
        <w:ind w:left="5040" w:hanging="360"/>
      </w:pPr>
      <w:rPr>
        <w:rFonts w:ascii="Arial" w:hAnsi="Arial" w:cs="Times New Roman" w:hint="default"/>
      </w:rPr>
    </w:lvl>
    <w:lvl w:ilvl="7" w:tplc="7116B51E">
      <w:start w:val="1"/>
      <w:numFmt w:val="bullet"/>
      <w:lvlText w:val="•"/>
      <w:lvlJc w:val="left"/>
      <w:pPr>
        <w:tabs>
          <w:tab w:val="num" w:pos="5760"/>
        </w:tabs>
        <w:ind w:left="5760" w:hanging="360"/>
      </w:pPr>
      <w:rPr>
        <w:rFonts w:ascii="Arial" w:hAnsi="Arial" w:cs="Times New Roman" w:hint="default"/>
      </w:rPr>
    </w:lvl>
    <w:lvl w:ilvl="8" w:tplc="DD9AF204">
      <w:start w:val="1"/>
      <w:numFmt w:val="bullet"/>
      <w:lvlText w:val="•"/>
      <w:lvlJc w:val="left"/>
      <w:pPr>
        <w:tabs>
          <w:tab w:val="num" w:pos="6480"/>
        </w:tabs>
        <w:ind w:left="6480" w:hanging="360"/>
      </w:pPr>
      <w:rPr>
        <w:rFonts w:ascii="Arial" w:hAnsi="Arial" w:cs="Times New Roman"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837"/>
        </w:tabs>
        <w:ind w:left="83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B8B21E5"/>
    <w:multiLevelType w:val="multilevel"/>
    <w:tmpl w:val="5B8B21E5"/>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61A07A73"/>
    <w:multiLevelType w:val="hybridMultilevel"/>
    <w:tmpl w:val="B4F826B4"/>
    <w:lvl w:ilvl="0" w:tplc="0052BBA2">
      <w:start w:val="1"/>
      <w:numFmt w:val="lowerLetter"/>
      <w:lvlText w:val="(%1)"/>
      <w:lvlJc w:val="left"/>
      <w:pPr>
        <w:ind w:left="720" w:hanging="360"/>
      </w:pPr>
      <w:rPr>
        <w:rFonts w:eastAsiaTheme="minorHAnsi"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ABC75AC"/>
    <w:multiLevelType w:val="hybridMultilevel"/>
    <w:tmpl w:val="468CE152"/>
    <w:lvl w:ilvl="0" w:tplc="68888C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6" w15:restartNumberingAfterBreak="0">
    <w:nsid w:val="7E3169FE"/>
    <w:multiLevelType w:val="multilevel"/>
    <w:tmpl w:val="03B485CA"/>
    <w:lvl w:ilvl="0">
      <w:start w:val="2"/>
      <w:numFmt w:val="decimal"/>
      <w:lvlText w:val="%1"/>
      <w:lvlJc w:val="left"/>
      <w:pPr>
        <w:ind w:left="380" w:hanging="3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lang w:val="en-U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16cid:durableId="493955316">
    <w:abstractNumId w:val="17"/>
  </w:num>
  <w:num w:numId="2" w16cid:durableId="1349257284">
    <w:abstractNumId w:val="12"/>
  </w:num>
  <w:num w:numId="3" w16cid:durableId="1443456286">
    <w:abstractNumId w:val="1"/>
  </w:num>
  <w:num w:numId="4" w16cid:durableId="890460132">
    <w:abstractNumId w:val="18"/>
  </w:num>
  <w:num w:numId="5" w16cid:durableId="583606529">
    <w:abstractNumId w:val="19"/>
  </w:num>
  <w:num w:numId="6" w16cid:durableId="738017909">
    <w:abstractNumId w:val="21"/>
  </w:num>
  <w:num w:numId="7" w16cid:durableId="130221214">
    <w:abstractNumId w:val="6"/>
  </w:num>
  <w:num w:numId="8" w16cid:durableId="450562996">
    <w:abstractNumId w:val="8"/>
  </w:num>
  <w:num w:numId="9" w16cid:durableId="772214637">
    <w:abstractNumId w:val="5"/>
  </w:num>
  <w:num w:numId="10" w16cid:durableId="1500537096">
    <w:abstractNumId w:val="25"/>
  </w:num>
  <w:num w:numId="11" w16cid:durableId="173231599">
    <w:abstractNumId w:val="11"/>
  </w:num>
  <w:num w:numId="12" w16cid:durableId="755903588">
    <w:abstractNumId w:val="24"/>
  </w:num>
  <w:num w:numId="13" w16cid:durableId="374816458">
    <w:abstractNumId w:val="10"/>
  </w:num>
  <w:num w:numId="14" w16cid:durableId="214389677">
    <w:abstractNumId w:val="13"/>
  </w:num>
  <w:num w:numId="15" w16cid:durableId="269121482">
    <w:abstractNumId w:val="26"/>
  </w:num>
  <w:num w:numId="16" w16cid:durableId="1203052966">
    <w:abstractNumId w:val="23"/>
  </w:num>
  <w:num w:numId="17" w16cid:durableId="283927353">
    <w:abstractNumId w:val="16"/>
  </w:num>
  <w:num w:numId="18" w16cid:durableId="246888291">
    <w:abstractNumId w:val="14"/>
  </w:num>
  <w:num w:numId="19" w16cid:durableId="152140614">
    <w:abstractNumId w:val="22"/>
  </w:num>
  <w:num w:numId="20" w16cid:durableId="1129202609">
    <w:abstractNumId w:val="7"/>
  </w:num>
  <w:num w:numId="21" w16cid:durableId="1818645893">
    <w:abstractNumId w:val="12"/>
  </w:num>
  <w:num w:numId="22" w16cid:durableId="1809712297">
    <w:abstractNumId w:val="18"/>
  </w:num>
  <w:num w:numId="23" w16cid:durableId="631523707">
    <w:abstractNumId w:val="18"/>
  </w:num>
  <w:num w:numId="24" w16cid:durableId="2094545637">
    <w:abstractNumId w:val="18"/>
  </w:num>
  <w:num w:numId="25" w16cid:durableId="43143990">
    <w:abstractNumId w:val="0"/>
  </w:num>
  <w:num w:numId="26" w16cid:durableId="1416628824">
    <w:abstractNumId w:val="4"/>
  </w:num>
  <w:num w:numId="27" w16cid:durableId="339477801">
    <w:abstractNumId w:val="9"/>
  </w:num>
  <w:num w:numId="28" w16cid:durableId="1219706856">
    <w:abstractNumId w:val="20"/>
  </w:num>
  <w:num w:numId="29" w16cid:durableId="1477146986">
    <w:abstractNumId w:val="3"/>
  </w:num>
  <w:num w:numId="30" w16cid:durableId="210962475">
    <w:abstractNumId w:val="2"/>
  </w:num>
  <w:num w:numId="31" w16cid:durableId="267276748">
    <w:abstractNumId w:val="1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doNotDisplayPageBoundaries/>
  <w:printFractionalCharacterWidth/>
  <w:activeWritingStyle w:appName="MSWord" w:lang="fr-FR"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en-CA" w:vendorID="64" w:dllVersion="0" w:nlCheck="1" w:checkStyle="0"/>
  <w:activeWritingStyle w:appName="MSWord" w:lang="en-SG"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786"/>
    <w:rsid w:val="00002A37"/>
    <w:rsid w:val="00002C94"/>
    <w:rsid w:val="00003515"/>
    <w:rsid w:val="00004082"/>
    <w:rsid w:val="00004D2F"/>
    <w:rsid w:val="0000564C"/>
    <w:rsid w:val="00006446"/>
    <w:rsid w:val="00006896"/>
    <w:rsid w:val="0000737E"/>
    <w:rsid w:val="0000759F"/>
    <w:rsid w:val="00007CDC"/>
    <w:rsid w:val="00007F61"/>
    <w:rsid w:val="00011B28"/>
    <w:rsid w:val="00014778"/>
    <w:rsid w:val="00015338"/>
    <w:rsid w:val="00015D15"/>
    <w:rsid w:val="00020514"/>
    <w:rsid w:val="0002113A"/>
    <w:rsid w:val="00024294"/>
    <w:rsid w:val="0002564D"/>
    <w:rsid w:val="00025ECA"/>
    <w:rsid w:val="000300D4"/>
    <w:rsid w:val="00030375"/>
    <w:rsid w:val="000304CE"/>
    <w:rsid w:val="0003092B"/>
    <w:rsid w:val="000325B8"/>
    <w:rsid w:val="00033198"/>
    <w:rsid w:val="00033389"/>
    <w:rsid w:val="00034134"/>
    <w:rsid w:val="00034C15"/>
    <w:rsid w:val="0003526E"/>
    <w:rsid w:val="00035F47"/>
    <w:rsid w:val="00036BA1"/>
    <w:rsid w:val="00040A0C"/>
    <w:rsid w:val="00040D31"/>
    <w:rsid w:val="00040F49"/>
    <w:rsid w:val="00041D23"/>
    <w:rsid w:val="000422E2"/>
    <w:rsid w:val="00042F22"/>
    <w:rsid w:val="00043335"/>
    <w:rsid w:val="000444EF"/>
    <w:rsid w:val="0004577F"/>
    <w:rsid w:val="0004682A"/>
    <w:rsid w:val="00047476"/>
    <w:rsid w:val="00050DA8"/>
    <w:rsid w:val="00052A07"/>
    <w:rsid w:val="000534E3"/>
    <w:rsid w:val="000559E1"/>
    <w:rsid w:val="0005606A"/>
    <w:rsid w:val="00057117"/>
    <w:rsid w:val="00057683"/>
    <w:rsid w:val="00057A01"/>
    <w:rsid w:val="00060597"/>
    <w:rsid w:val="000616E7"/>
    <w:rsid w:val="0006436A"/>
    <w:rsid w:val="0006487E"/>
    <w:rsid w:val="00065961"/>
    <w:rsid w:val="00065E1A"/>
    <w:rsid w:val="0006698D"/>
    <w:rsid w:val="00071E09"/>
    <w:rsid w:val="000722D7"/>
    <w:rsid w:val="000731AB"/>
    <w:rsid w:val="000738A0"/>
    <w:rsid w:val="000747D9"/>
    <w:rsid w:val="00074C91"/>
    <w:rsid w:val="000757D1"/>
    <w:rsid w:val="00075B19"/>
    <w:rsid w:val="00077E5F"/>
    <w:rsid w:val="0008036A"/>
    <w:rsid w:val="00081444"/>
    <w:rsid w:val="00081AE6"/>
    <w:rsid w:val="0008244D"/>
    <w:rsid w:val="00083A9B"/>
    <w:rsid w:val="00084517"/>
    <w:rsid w:val="0008547E"/>
    <w:rsid w:val="000855EB"/>
    <w:rsid w:val="00085B52"/>
    <w:rsid w:val="000866F2"/>
    <w:rsid w:val="0009009F"/>
    <w:rsid w:val="00091557"/>
    <w:rsid w:val="000924C1"/>
    <w:rsid w:val="000924F0"/>
    <w:rsid w:val="00092D23"/>
    <w:rsid w:val="00093473"/>
    <w:rsid w:val="00093474"/>
    <w:rsid w:val="0009510F"/>
    <w:rsid w:val="000965A3"/>
    <w:rsid w:val="00096BE0"/>
    <w:rsid w:val="000A0E1E"/>
    <w:rsid w:val="000A194B"/>
    <w:rsid w:val="000A1B7B"/>
    <w:rsid w:val="000A21D0"/>
    <w:rsid w:val="000A468B"/>
    <w:rsid w:val="000A53B8"/>
    <w:rsid w:val="000A56F2"/>
    <w:rsid w:val="000A5BDE"/>
    <w:rsid w:val="000A5C68"/>
    <w:rsid w:val="000A63E4"/>
    <w:rsid w:val="000A65FA"/>
    <w:rsid w:val="000A764C"/>
    <w:rsid w:val="000A7AFE"/>
    <w:rsid w:val="000B2719"/>
    <w:rsid w:val="000B39F6"/>
    <w:rsid w:val="000B3A8F"/>
    <w:rsid w:val="000B42B7"/>
    <w:rsid w:val="000B4AB9"/>
    <w:rsid w:val="000B58C3"/>
    <w:rsid w:val="000B61E9"/>
    <w:rsid w:val="000C165A"/>
    <w:rsid w:val="000C18F9"/>
    <w:rsid w:val="000C2E19"/>
    <w:rsid w:val="000C2E99"/>
    <w:rsid w:val="000C316A"/>
    <w:rsid w:val="000C31B5"/>
    <w:rsid w:val="000C40C7"/>
    <w:rsid w:val="000C42A8"/>
    <w:rsid w:val="000C46EE"/>
    <w:rsid w:val="000C4A31"/>
    <w:rsid w:val="000C71D7"/>
    <w:rsid w:val="000D08E6"/>
    <w:rsid w:val="000D0D07"/>
    <w:rsid w:val="000D2955"/>
    <w:rsid w:val="000D4797"/>
    <w:rsid w:val="000D7DE3"/>
    <w:rsid w:val="000E0527"/>
    <w:rsid w:val="000E0654"/>
    <w:rsid w:val="000E07DE"/>
    <w:rsid w:val="000E1E92"/>
    <w:rsid w:val="000E3207"/>
    <w:rsid w:val="000E3904"/>
    <w:rsid w:val="000E4CF5"/>
    <w:rsid w:val="000E4E6F"/>
    <w:rsid w:val="000E5E49"/>
    <w:rsid w:val="000E66F5"/>
    <w:rsid w:val="000F06D6"/>
    <w:rsid w:val="000F0EB1"/>
    <w:rsid w:val="000F1106"/>
    <w:rsid w:val="000F2AE0"/>
    <w:rsid w:val="000F2C45"/>
    <w:rsid w:val="000F3BE9"/>
    <w:rsid w:val="000F3F6C"/>
    <w:rsid w:val="000F6797"/>
    <w:rsid w:val="000F6DF3"/>
    <w:rsid w:val="001005FF"/>
    <w:rsid w:val="00100FDD"/>
    <w:rsid w:val="00101645"/>
    <w:rsid w:val="00103294"/>
    <w:rsid w:val="0010487E"/>
    <w:rsid w:val="00105C2B"/>
    <w:rsid w:val="001062FB"/>
    <w:rsid w:val="001063E6"/>
    <w:rsid w:val="00106FA6"/>
    <w:rsid w:val="001079FE"/>
    <w:rsid w:val="0011006D"/>
    <w:rsid w:val="00110E74"/>
    <w:rsid w:val="00110E8B"/>
    <w:rsid w:val="001129C0"/>
    <w:rsid w:val="00112F4E"/>
    <w:rsid w:val="001131F7"/>
    <w:rsid w:val="00113CF4"/>
    <w:rsid w:val="001153EA"/>
    <w:rsid w:val="00115643"/>
    <w:rsid w:val="00116765"/>
    <w:rsid w:val="001173E3"/>
    <w:rsid w:val="001219F5"/>
    <w:rsid w:val="00121A20"/>
    <w:rsid w:val="0012265A"/>
    <w:rsid w:val="0012377F"/>
    <w:rsid w:val="00124117"/>
    <w:rsid w:val="00124314"/>
    <w:rsid w:val="0012555B"/>
    <w:rsid w:val="00125945"/>
    <w:rsid w:val="001264FD"/>
    <w:rsid w:val="00126B4A"/>
    <w:rsid w:val="00126E85"/>
    <w:rsid w:val="001308FB"/>
    <w:rsid w:val="00132224"/>
    <w:rsid w:val="0013232E"/>
    <w:rsid w:val="001325BF"/>
    <w:rsid w:val="00132FD0"/>
    <w:rsid w:val="00133A6B"/>
    <w:rsid w:val="00133C53"/>
    <w:rsid w:val="001344C0"/>
    <w:rsid w:val="001346FA"/>
    <w:rsid w:val="00135252"/>
    <w:rsid w:val="00137AB5"/>
    <w:rsid w:val="00137F0B"/>
    <w:rsid w:val="0014140E"/>
    <w:rsid w:val="00141C97"/>
    <w:rsid w:val="00143B00"/>
    <w:rsid w:val="0014430D"/>
    <w:rsid w:val="00144A1E"/>
    <w:rsid w:val="00144C78"/>
    <w:rsid w:val="00145874"/>
    <w:rsid w:val="00151E23"/>
    <w:rsid w:val="0015231C"/>
    <w:rsid w:val="001526E0"/>
    <w:rsid w:val="001541C6"/>
    <w:rsid w:val="00154852"/>
    <w:rsid w:val="001551B5"/>
    <w:rsid w:val="0015537C"/>
    <w:rsid w:val="001600E3"/>
    <w:rsid w:val="00162844"/>
    <w:rsid w:val="00163E7E"/>
    <w:rsid w:val="001659C1"/>
    <w:rsid w:val="0016758C"/>
    <w:rsid w:val="00167AC5"/>
    <w:rsid w:val="00170802"/>
    <w:rsid w:val="00170E64"/>
    <w:rsid w:val="0017149F"/>
    <w:rsid w:val="00172065"/>
    <w:rsid w:val="00173746"/>
    <w:rsid w:val="001738DB"/>
    <w:rsid w:val="00173A8E"/>
    <w:rsid w:val="0017502C"/>
    <w:rsid w:val="001764BA"/>
    <w:rsid w:val="0018053B"/>
    <w:rsid w:val="001810F3"/>
    <w:rsid w:val="0018143F"/>
    <w:rsid w:val="00181924"/>
    <w:rsid w:val="00181A88"/>
    <w:rsid w:val="00181FF8"/>
    <w:rsid w:val="0018357C"/>
    <w:rsid w:val="001838F8"/>
    <w:rsid w:val="00183916"/>
    <w:rsid w:val="00184DAE"/>
    <w:rsid w:val="0018572E"/>
    <w:rsid w:val="0018582E"/>
    <w:rsid w:val="00190257"/>
    <w:rsid w:val="00190AC1"/>
    <w:rsid w:val="00191F68"/>
    <w:rsid w:val="00192DC2"/>
    <w:rsid w:val="0019341A"/>
    <w:rsid w:val="00193641"/>
    <w:rsid w:val="001964CF"/>
    <w:rsid w:val="00197DF9"/>
    <w:rsid w:val="001A06F3"/>
    <w:rsid w:val="001A0C56"/>
    <w:rsid w:val="001A1862"/>
    <w:rsid w:val="001A1987"/>
    <w:rsid w:val="001A2564"/>
    <w:rsid w:val="001A2C4A"/>
    <w:rsid w:val="001A3D9F"/>
    <w:rsid w:val="001A5C59"/>
    <w:rsid w:val="001A6173"/>
    <w:rsid w:val="001A664C"/>
    <w:rsid w:val="001A6CBA"/>
    <w:rsid w:val="001B04CC"/>
    <w:rsid w:val="001B0D97"/>
    <w:rsid w:val="001B197E"/>
    <w:rsid w:val="001B1CCC"/>
    <w:rsid w:val="001B20E1"/>
    <w:rsid w:val="001B3116"/>
    <w:rsid w:val="001B5A5D"/>
    <w:rsid w:val="001B71B2"/>
    <w:rsid w:val="001C19B7"/>
    <w:rsid w:val="001C1CE5"/>
    <w:rsid w:val="001C3D2A"/>
    <w:rsid w:val="001C49C0"/>
    <w:rsid w:val="001C53CF"/>
    <w:rsid w:val="001C6E69"/>
    <w:rsid w:val="001C7684"/>
    <w:rsid w:val="001D1D9B"/>
    <w:rsid w:val="001D3D1D"/>
    <w:rsid w:val="001D3D4D"/>
    <w:rsid w:val="001D4DE7"/>
    <w:rsid w:val="001D51BA"/>
    <w:rsid w:val="001D53E7"/>
    <w:rsid w:val="001D5A56"/>
    <w:rsid w:val="001D6342"/>
    <w:rsid w:val="001D6D53"/>
    <w:rsid w:val="001D7791"/>
    <w:rsid w:val="001E1425"/>
    <w:rsid w:val="001E18D1"/>
    <w:rsid w:val="001E2519"/>
    <w:rsid w:val="001E2CA7"/>
    <w:rsid w:val="001E4E61"/>
    <w:rsid w:val="001E58E2"/>
    <w:rsid w:val="001E68C6"/>
    <w:rsid w:val="001E773E"/>
    <w:rsid w:val="001E7AED"/>
    <w:rsid w:val="001E7B2E"/>
    <w:rsid w:val="001E7D6C"/>
    <w:rsid w:val="001F01D7"/>
    <w:rsid w:val="001F071A"/>
    <w:rsid w:val="001F0C6A"/>
    <w:rsid w:val="001F3916"/>
    <w:rsid w:val="001F5157"/>
    <w:rsid w:val="001F54C5"/>
    <w:rsid w:val="001F662C"/>
    <w:rsid w:val="001F67B0"/>
    <w:rsid w:val="001F7074"/>
    <w:rsid w:val="001F79CF"/>
    <w:rsid w:val="00200260"/>
    <w:rsid w:val="00200490"/>
    <w:rsid w:val="002016AA"/>
    <w:rsid w:val="00201F3A"/>
    <w:rsid w:val="002023AB"/>
    <w:rsid w:val="00203842"/>
    <w:rsid w:val="00203F96"/>
    <w:rsid w:val="00204CFE"/>
    <w:rsid w:val="002061C7"/>
    <w:rsid w:val="0020642A"/>
    <w:rsid w:val="002069B2"/>
    <w:rsid w:val="00206FDD"/>
    <w:rsid w:val="00207FA3"/>
    <w:rsid w:val="00210B32"/>
    <w:rsid w:val="0021286A"/>
    <w:rsid w:val="00214DA8"/>
    <w:rsid w:val="002152AD"/>
    <w:rsid w:val="00215423"/>
    <w:rsid w:val="002158FA"/>
    <w:rsid w:val="00216B9D"/>
    <w:rsid w:val="00217075"/>
    <w:rsid w:val="00220600"/>
    <w:rsid w:val="00220973"/>
    <w:rsid w:val="00221394"/>
    <w:rsid w:val="002224DB"/>
    <w:rsid w:val="00223A06"/>
    <w:rsid w:val="00223FCB"/>
    <w:rsid w:val="002252C3"/>
    <w:rsid w:val="00225C54"/>
    <w:rsid w:val="0022666D"/>
    <w:rsid w:val="00227B23"/>
    <w:rsid w:val="00230765"/>
    <w:rsid w:val="00230D18"/>
    <w:rsid w:val="002319E4"/>
    <w:rsid w:val="00231B75"/>
    <w:rsid w:val="00233500"/>
    <w:rsid w:val="00234E33"/>
    <w:rsid w:val="00235632"/>
    <w:rsid w:val="00235872"/>
    <w:rsid w:val="00241559"/>
    <w:rsid w:val="002419F4"/>
    <w:rsid w:val="00242938"/>
    <w:rsid w:val="00243092"/>
    <w:rsid w:val="002435B3"/>
    <w:rsid w:val="00244EB7"/>
    <w:rsid w:val="002458EB"/>
    <w:rsid w:val="0024738E"/>
    <w:rsid w:val="002500C8"/>
    <w:rsid w:val="002527EA"/>
    <w:rsid w:val="00254A70"/>
    <w:rsid w:val="00254FE6"/>
    <w:rsid w:val="00255E0B"/>
    <w:rsid w:val="00256694"/>
    <w:rsid w:val="002569B9"/>
    <w:rsid w:val="00256A5B"/>
    <w:rsid w:val="00256A7E"/>
    <w:rsid w:val="00257543"/>
    <w:rsid w:val="00260227"/>
    <w:rsid w:val="00260FAA"/>
    <w:rsid w:val="002617E7"/>
    <w:rsid w:val="00262F13"/>
    <w:rsid w:val="00264228"/>
    <w:rsid w:val="00264334"/>
    <w:rsid w:val="0026462D"/>
    <w:rsid w:val="0026473E"/>
    <w:rsid w:val="00265853"/>
    <w:rsid w:val="00266214"/>
    <w:rsid w:val="00266AD4"/>
    <w:rsid w:val="002679C9"/>
    <w:rsid w:val="00267C83"/>
    <w:rsid w:val="002708AD"/>
    <w:rsid w:val="0027144F"/>
    <w:rsid w:val="00271813"/>
    <w:rsid w:val="00271F3A"/>
    <w:rsid w:val="0027264D"/>
    <w:rsid w:val="00272D11"/>
    <w:rsid w:val="00273278"/>
    <w:rsid w:val="002737F4"/>
    <w:rsid w:val="00280395"/>
    <w:rsid w:val="002805F5"/>
    <w:rsid w:val="00280751"/>
    <w:rsid w:val="002811C0"/>
    <w:rsid w:val="00281E37"/>
    <w:rsid w:val="0028280A"/>
    <w:rsid w:val="00284FDB"/>
    <w:rsid w:val="00286ACD"/>
    <w:rsid w:val="00286F1B"/>
    <w:rsid w:val="00287379"/>
    <w:rsid w:val="00287838"/>
    <w:rsid w:val="002907B5"/>
    <w:rsid w:val="00290E1E"/>
    <w:rsid w:val="00291A84"/>
    <w:rsid w:val="00292A9D"/>
    <w:rsid w:val="00292D43"/>
    <w:rsid w:val="00292EB7"/>
    <w:rsid w:val="00296227"/>
    <w:rsid w:val="00296F44"/>
    <w:rsid w:val="0029777D"/>
    <w:rsid w:val="002A055E"/>
    <w:rsid w:val="002A0690"/>
    <w:rsid w:val="002A1D4E"/>
    <w:rsid w:val="002A2869"/>
    <w:rsid w:val="002A578E"/>
    <w:rsid w:val="002A6020"/>
    <w:rsid w:val="002A63E9"/>
    <w:rsid w:val="002A6A4C"/>
    <w:rsid w:val="002A6DD9"/>
    <w:rsid w:val="002A7BB4"/>
    <w:rsid w:val="002B24D6"/>
    <w:rsid w:val="002B2635"/>
    <w:rsid w:val="002B2F14"/>
    <w:rsid w:val="002B6DB7"/>
    <w:rsid w:val="002C0BF9"/>
    <w:rsid w:val="002C0D53"/>
    <w:rsid w:val="002C160B"/>
    <w:rsid w:val="002C3ADB"/>
    <w:rsid w:val="002C402C"/>
    <w:rsid w:val="002C407E"/>
    <w:rsid w:val="002C41E6"/>
    <w:rsid w:val="002C490A"/>
    <w:rsid w:val="002D071A"/>
    <w:rsid w:val="002D073E"/>
    <w:rsid w:val="002D172A"/>
    <w:rsid w:val="002D34B2"/>
    <w:rsid w:val="002D3A34"/>
    <w:rsid w:val="002D3C1B"/>
    <w:rsid w:val="002D48B0"/>
    <w:rsid w:val="002D548D"/>
    <w:rsid w:val="002D5857"/>
    <w:rsid w:val="002D5B37"/>
    <w:rsid w:val="002D7637"/>
    <w:rsid w:val="002E1096"/>
    <w:rsid w:val="002E17F2"/>
    <w:rsid w:val="002E2182"/>
    <w:rsid w:val="002E24BE"/>
    <w:rsid w:val="002E289D"/>
    <w:rsid w:val="002E5A17"/>
    <w:rsid w:val="002E6FCE"/>
    <w:rsid w:val="002E7CAE"/>
    <w:rsid w:val="002F0A7E"/>
    <w:rsid w:val="002F0B14"/>
    <w:rsid w:val="002F13E4"/>
    <w:rsid w:val="002F1823"/>
    <w:rsid w:val="002F232A"/>
    <w:rsid w:val="002F2771"/>
    <w:rsid w:val="002F3600"/>
    <w:rsid w:val="002F37A9"/>
    <w:rsid w:val="002F51F6"/>
    <w:rsid w:val="002F54B8"/>
    <w:rsid w:val="002F5538"/>
    <w:rsid w:val="002F55ED"/>
    <w:rsid w:val="002F66B4"/>
    <w:rsid w:val="002F7E54"/>
    <w:rsid w:val="00301B1B"/>
    <w:rsid w:val="00301CE6"/>
    <w:rsid w:val="0030256B"/>
    <w:rsid w:val="0030275C"/>
    <w:rsid w:val="0030291B"/>
    <w:rsid w:val="00303624"/>
    <w:rsid w:val="0030501F"/>
    <w:rsid w:val="003069C3"/>
    <w:rsid w:val="00307BA1"/>
    <w:rsid w:val="00310DDE"/>
    <w:rsid w:val="00311702"/>
    <w:rsid w:val="00311E82"/>
    <w:rsid w:val="00312FA5"/>
    <w:rsid w:val="003136DD"/>
    <w:rsid w:val="00313FD6"/>
    <w:rsid w:val="003143BD"/>
    <w:rsid w:val="00315363"/>
    <w:rsid w:val="00315DAA"/>
    <w:rsid w:val="003201F9"/>
    <w:rsid w:val="003203ED"/>
    <w:rsid w:val="00321FDA"/>
    <w:rsid w:val="00322C9F"/>
    <w:rsid w:val="00323421"/>
    <w:rsid w:val="00323B67"/>
    <w:rsid w:val="00324D23"/>
    <w:rsid w:val="00324F83"/>
    <w:rsid w:val="00325093"/>
    <w:rsid w:val="00325A5D"/>
    <w:rsid w:val="00325DB0"/>
    <w:rsid w:val="003313D2"/>
    <w:rsid w:val="00331751"/>
    <w:rsid w:val="00331ED1"/>
    <w:rsid w:val="00331FC4"/>
    <w:rsid w:val="00332C0E"/>
    <w:rsid w:val="003339B7"/>
    <w:rsid w:val="00334579"/>
    <w:rsid w:val="00335637"/>
    <w:rsid w:val="00335858"/>
    <w:rsid w:val="00335DB0"/>
    <w:rsid w:val="00336447"/>
    <w:rsid w:val="00336BDA"/>
    <w:rsid w:val="00341824"/>
    <w:rsid w:val="00342751"/>
    <w:rsid w:val="00342A5D"/>
    <w:rsid w:val="00342BD7"/>
    <w:rsid w:val="00343CB9"/>
    <w:rsid w:val="00346DB1"/>
    <w:rsid w:val="00346DB5"/>
    <w:rsid w:val="003477B1"/>
    <w:rsid w:val="00347EF0"/>
    <w:rsid w:val="00352C30"/>
    <w:rsid w:val="00353815"/>
    <w:rsid w:val="00354EDE"/>
    <w:rsid w:val="00357380"/>
    <w:rsid w:val="00357DC8"/>
    <w:rsid w:val="00357E52"/>
    <w:rsid w:val="003602D9"/>
    <w:rsid w:val="003604CE"/>
    <w:rsid w:val="00364ACA"/>
    <w:rsid w:val="00370E47"/>
    <w:rsid w:val="003715AA"/>
    <w:rsid w:val="00371AE4"/>
    <w:rsid w:val="00372B38"/>
    <w:rsid w:val="003742AC"/>
    <w:rsid w:val="00374822"/>
    <w:rsid w:val="003750D1"/>
    <w:rsid w:val="00375348"/>
    <w:rsid w:val="00377CE1"/>
    <w:rsid w:val="00380F22"/>
    <w:rsid w:val="00381D7C"/>
    <w:rsid w:val="00383C71"/>
    <w:rsid w:val="00385BF0"/>
    <w:rsid w:val="0038715B"/>
    <w:rsid w:val="00387EAA"/>
    <w:rsid w:val="003909B7"/>
    <w:rsid w:val="003936EC"/>
    <w:rsid w:val="003939FF"/>
    <w:rsid w:val="00396AAF"/>
    <w:rsid w:val="00396C7E"/>
    <w:rsid w:val="00397C65"/>
    <w:rsid w:val="003A20A4"/>
    <w:rsid w:val="003A2223"/>
    <w:rsid w:val="003A2A0F"/>
    <w:rsid w:val="003A45A1"/>
    <w:rsid w:val="003A5B0A"/>
    <w:rsid w:val="003A62E6"/>
    <w:rsid w:val="003A656E"/>
    <w:rsid w:val="003A6BAC"/>
    <w:rsid w:val="003A70A4"/>
    <w:rsid w:val="003A7352"/>
    <w:rsid w:val="003A7704"/>
    <w:rsid w:val="003A7EF3"/>
    <w:rsid w:val="003B0FB2"/>
    <w:rsid w:val="003B159C"/>
    <w:rsid w:val="003B2A21"/>
    <w:rsid w:val="003B369F"/>
    <w:rsid w:val="003B36A3"/>
    <w:rsid w:val="003B422F"/>
    <w:rsid w:val="003B5653"/>
    <w:rsid w:val="003B64BB"/>
    <w:rsid w:val="003B766C"/>
    <w:rsid w:val="003B7FE5"/>
    <w:rsid w:val="003C0719"/>
    <w:rsid w:val="003C11C8"/>
    <w:rsid w:val="003C1BD4"/>
    <w:rsid w:val="003C2702"/>
    <w:rsid w:val="003C460B"/>
    <w:rsid w:val="003C725E"/>
    <w:rsid w:val="003C7806"/>
    <w:rsid w:val="003D109F"/>
    <w:rsid w:val="003D12CD"/>
    <w:rsid w:val="003D1AC4"/>
    <w:rsid w:val="003D2072"/>
    <w:rsid w:val="003D2478"/>
    <w:rsid w:val="003D3C45"/>
    <w:rsid w:val="003D4C9D"/>
    <w:rsid w:val="003D5B1F"/>
    <w:rsid w:val="003D79F1"/>
    <w:rsid w:val="003D7C7E"/>
    <w:rsid w:val="003D7E6A"/>
    <w:rsid w:val="003E069C"/>
    <w:rsid w:val="003E15FA"/>
    <w:rsid w:val="003E21B0"/>
    <w:rsid w:val="003E234E"/>
    <w:rsid w:val="003E3D7A"/>
    <w:rsid w:val="003E51F5"/>
    <w:rsid w:val="003E55E4"/>
    <w:rsid w:val="003E74E3"/>
    <w:rsid w:val="003E7F87"/>
    <w:rsid w:val="003F05C7"/>
    <w:rsid w:val="003F1479"/>
    <w:rsid w:val="003F2CD4"/>
    <w:rsid w:val="003F2DE6"/>
    <w:rsid w:val="003F50F1"/>
    <w:rsid w:val="003F5F1C"/>
    <w:rsid w:val="003F6BBE"/>
    <w:rsid w:val="003F7908"/>
    <w:rsid w:val="004000E8"/>
    <w:rsid w:val="004002E4"/>
    <w:rsid w:val="00400AA8"/>
    <w:rsid w:val="00401520"/>
    <w:rsid w:val="00402E2B"/>
    <w:rsid w:val="0040512B"/>
    <w:rsid w:val="004051FD"/>
    <w:rsid w:val="004058A3"/>
    <w:rsid w:val="00405CA5"/>
    <w:rsid w:val="004070D9"/>
    <w:rsid w:val="00407CD3"/>
    <w:rsid w:val="00410134"/>
    <w:rsid w:val="0041048A"/>
    <w:rsid w:val="00410B72"/>
    <w:rsid w:val="00410F18"/>
    <w:rsid w:val="004114FA"/>
    <w:rsid w:val="004117BF"/>
    <w:rsid w:val="0041263E"/>
    <w:rsid w:val="00413AAC"/>
    <w:rsid w:val="00413E92"/>
    <w:rsid w:val="00414460"/>
    <w:rsid w:val="0041524E"/>
    <w:rsid w:val="004156EF"/>
    <w:rsid w:val="00416530"/>
    <w:rsid w:val="00420AAD"/>
    <w:rsid w:val="00420BE5"/>
    <w:rsid w:val="00421105"/>
    <w:rsid w:val="00422AA4"/>
    <w:rsid w:val="00423E01"/>
    <w:rsid w:val="004242F4"/>
    <w:rsid w:val="004267B4"/>
    <w:rsid w:val="00427248"/>
    <w:rsid w:val="00433762"/>
    <w:rsid w:val="00434606"/>
    <w:rsid w:val="00434B7B"/>
    <w:rsid w:val="0043691B"/>
    <w:rsid w:val="00436C06"/>
    <w:rsid w:val="00437447"/>
    <w:rsid w:val="00441A92"/>
    <w:rsid w:val="00442A26"/>
    <w:rsid w:val="004431DC"/>
    <w:rsid w:val="00443743"/>
    <w:rsid w:val="004443F0"/>
    <w:rsid w:val="00444F56"/>
    <w:rsid w:val="00445189"/>
    <w:rsid w:val="00445A2A"/>
    <w:rsid w:val="00445C49"/>
    <w:rsid w:val="00446488"/>
    <w:rsid w:val="00447216"/>
    <w:rsid w:val="00447CF3"/>
    <w:rsid w:val="004517AA"/>
    <w:rsid w:val="00451994"/>
    <w:rsid w:val="00452CAC"/>
    <w:rsid w:val="00454DB2"/>
    <w:rsid w:val="0045521B"/>
    <w:rsid w:val="0045724A"/>
    <w:rsid w:val="00457565"/>
    <w:rsid w:val="00457993"/>
    <w:rsid w:val="00457B71"/>
    <w:rsid w:val="004600D4"/>
    <w:rsid w:val="0046041F"/>
    <w:rsid w:val="00461108"/>
    <w:rsid w:val="00463E99"/>
    <w:rsid w:val="00463EA0"/>
    <w:rsid w:val="004644BB"/>
    <w:rsid w:val="0046458E"/>
    <w:rsid w:val="00464689"/>
    <w:rsid w:val="0046619C"/>
    <w:rsid w:val="00466837"/>
    <w:rsid w:val="004669E2"/>
    <w:rsid w:val="00470732"/>
    <w:rsid w:val="00470C31"/>
    <w:rsid w:val="0047116E"/>
    <w:rsid w:val="00471DE0"/>
    <w:rsid w:val="00472F2F"/>
    <w:rsid w:val="00473002"/>
    <w:rsid w:val="004734D0"/>
    <w:rsid w:val="00474811"/>
    <w:rsid w:val="004749ED"/>
    <w:rsid w:val="0047556B"/>
    <w:rsid w:val="0047630F"/>
    <w:rsid w:val="00476C2F"/>
    <w:rsid w:val="00477056"/>
    <w:rsid w:val="00477768"/>
    <w:rsid w:val="00477D65"/>
    <w:rsid w:val="004818E0"/>
    <w:rsid w:val="0048237B"/>
    <w:rsid w:val="00482CA5"/>
    <w:rsid w:val="00485673"/>
    <w:rsid w:val="00487BB8"/>
    <w:rsid w:val="00492BC5"/>
    <w:rsid w:val="0049490A"/>
    <w:rsid w:val="00496450"/>
    <w:rsid w:val="004964F1"/>
    <w:rsid w:val="00496756"/>
    <w:rsid w:val="004A0321"/>
    <w:rsid w:val="004A05CD"/>
    <w:rsid w:val="004A16BC"/>
    <w:rsid w:val="004A1DA0"/>
    <w:rsid w:val="004A2B94"/>
    <w:rsid w:val="004A3422"/>
    <w:rsid w:val="004A624D"/>
    <w:rsid w:val="004A64BF"/>
    <w:rsid w:val="004B1BC6"/>
    <w:rsid w:val="004B2268"/>
    <w:rsid w:val="004B3146"/>
    <w:rsid w:val="004B5280"/>
    <w:rsid w:val="004B67ED"/>
    <w:rsid w:val="004B6C6C"/>
    <w:rsid w:val="004B6F38"/>
    <w:rsid w:val="004B6F6A"/>
    <w:rsid w:val="004B7C0C"/>
    <w:rsid w:val="004C0AFA"/>
    <w:rsid w:val="004C1B34"/>
    <w:rsid w:val="004C34F1"/>
    <w:rsid w:val="004C3898"/>
    <w:rsid w:val="004C43CC"/>
    <w:rsid w:val="004C5B89"/>
    <w:rsid w:val="004C795E"/>
    <w:rsid w:val="004D0FF7"/>
    <w:rsid w:val="004D2F61"/>
    <w:rsid w:val="004D30E7"/>
    <w:rsid w:val="004D36B1"/>
    <w:rsid w:val="004D47A0"/>
    <w:rsid w:val="004D6E68"/>
    <w:rsid w:val="004D7943"/>
    <w:rsid w:val="004D7C44"/>
    <w:rsid w:val="004D7EBD"/>
    <w:rsid w:val="004E0653"/>
    <w:rsid w:val="004E180D"/>
    <w:rsid w:val="004E2680"/>
    <w:rsid w:val="004E28F9"/>
    <w:rsid w:val="004E2D57"/>
    <w:rsid w:val="004E35D4"/>
    <w:rsid w:val="004E3E8C"/>
    <w:rsid w:val="004E454A"/>
    <w:rsid w:val="004E462E"/>
    <w:rsid w:val="004E4AC0"/>
    <w:rsid w:val="004E4AC6"/>
    <w:rsid w:val="004E5184"/>
    <w:rsid w:val="004E56DC"/>
    <w:rsid w:val="004E6B4F"/>
    <w:rsid w:val="004E76F4"/>
    <w:rsid w:val="004F0B4E"/>
    <w:rsid w:val="004F0B6C"/>
    <w:rsid w:val="004F19F2"/>
    <w:rsid w:val="004F2078"/>
    <w:rsid w:val="004F2248"/>
    <w:rsid w:val="004F3238"/>
    <w:rsid w:val="004F4C5F"/>
    <w:rsid w:val="004F4DA3"/>
    <w:rsid w:val="00500215"/>
    <w:rsid w:val="005028BC"/>
    <w:rsid w:val="005035BF"/>
    <w:rsid w:val="00504986"/>
    <w:rsid w:val="00506557"/>
    <w:rsid w:val="0050677A"/>
    <w:rsid w:val="00507BE7"/>
    <w:rsid w:val="0051067C"/>
    <w:rsid w:val="005108D8"/>
    <w:rsid w:val="0051139A"/>
    <w:rsid w:val="005116F9"/>
    <w:rsid w:val="00512A59"/>
    <w:rsid w:val="00513C98"/>
    <w:rsid w:val="005147BC"/>
    <w:rsid w:val="00514DA7"/>
    <w:rsid w:val="005153A7"/>
    <w:rsid w:val="00516D30"/>
    <w:rsid w:val="005207BF"/>
    <w:rsid w:val="00521677"/>
    <w:rsid w:val="005219CF"/>
    <w:rsid w:val="0052217D"/>
    <w:rsid w:val="0052240D"/>
    <w:rsid w:val="00523E02"/>
    <w:rsid w:val="00524F9F"/>
    <w:rsid w:val="00526867"/>
    <w:rsid w:val="00532040"/>
    <w:rsid w:val="0053343C"/>
    <w:rsid w:val="00534B59"/>
    <w:rsid w:val="00536759"/>
    <w:rsid w:val="00536CED"/>
    <w:rsid w:val="00537C62"/>
    <w:rsid w:val="00540564"/>
    <w:rsid w:val="00540CC0"/>
    <w:rsid w:val="00542337"/>
    <w:rsid w:val="005434CF"/>
    <w:rsid w:val="00543926"/>
    <w:rsid w:val="005450F9"/>
    <w:rsid w:val="00546970"/>
    <w:rsid w:val="005517EB"/>
    <w:rsid w:val="00552600"/>
    <w:rsid w:val="00552D3B"/>
    <w:rsid w:val="0055375D"/>
    <w:rsid w:val="00554E19"/>
    <w:rsid w:val="00555478"/>
    <w:rsid w:val="00560703"/>
    <w:rsid w:val="0056121F"/>
    <w:rsid w:val="005623CF"/>
    <w:rsid w:val="0056257E"/>
    <w:rsid w:val="0056472A"/>
    <w:rsid w:val="00567670"/>
    <w:rsid w:val="00571FB7"/>
    <w:rsid w:val="00572505"/>
    <w:rsid w:val="005733A2"/>
    <w:rsid w:val="0057382C"/>
    <w:rsid w:val="00575C49"/>
    <w:rsid w:val="0057676A"/>
    <w:rsid w:val="00580448"/>
    <w:rsid w:val="00580956"/>
    <w:rsid w:val="00581ABE"/>
    <w:rsid w:val="005826CA"/>
    <w:rsid w:val="005827DC"/>
    <w:rsid w:val="00582809"/>
    <w:rsid w:val="00584A7D"/>
    <w:rsid w:val="0058557F"/>
    <w:rsid w:val="005857ED"/>
    <w:rsid w:val="0058798C"/>
    <w:rsid w:val="005900FA"/>
    <w:rsid w:val="00590DAC"/>
    <w:rsid w:val="00590DBD"/>
    <w:rsid w:val="00590E3F"/>
    <w:rsid w:val="00593488"/>
    <w:rsid w:val="005935A4"/>
    <w:rsid w:val="005948C2"/>
    <w:rsid w:val="00595560"/>
    <w:rsid w:val="00595DCA"/>
    <w:rsid w:val="0059779B"/>
    <w:rsid w:val="005A1952"/>
    <w:rsid w:val="005A209A"/>
    <w:rsid w:val="005A43BF"/>
    <w:rsid w:val="005A5618"/>
    <w:rsid w:val="005A662D"/>
    <w:rsid w:val="005B1409"/>
    <w:rsid w:val="005B35D7"/>
    <w:rsid w:val="005B390C"/>
    <w:rsid w:val="005B392A"/>
    <w:rsid w:val="005B3AA3"/>
    <w:rsid w:val="005B44CE"/>
    <w:rsid w:val="005B4535"/>
    <w:rsid w:val="005B58CF"/>
    <w:rsid w:val="005B6417"/>
    <w:rsid w:val="005B6F83"/>
    <w:rsid w:val="005B78A3"/>
    <w:rsid w:val="005C0771"/>
    <w:rsid w:val="005C1B6F"/>
    <w:rsid w:val="005C326D"/>
    <w:rsid w:val="005C3AB6"/>
    <w:rsid w:val="005C5372"/>
    <w:rsid w:val="005C6F1B"/>
    <w:rsid w:val="005C74FB"/>
    <w:rsid w:val="005D0AFF"/>
    <w:rsid w:val="005D1602"/>
    <w:rsid w:val="005D3601"/>
    <w:rsid w:val="005D3964"/>
    <w:rsid w:val="005D7E85"/>
    <w:rsid w:val="005E2381"/>
    <w:rsid w:val="005E33A6"/>
    <w:rsid w:val="005E385F"/>
    <w:rsid w:val="005E5B81"/>
    <w:rsid w:val="005F2CB1"/>
    <w:rsid w:val="005F3025"/>
    <w:rsid w:val="005F3C99"/>
    <w:rsid w:val="005F47BF"/>
    <w:rsid w:val="005F618C"/>
    <w:rsid w:val="005F70BD"/>
    <w:rsid w:val="0060066A"/>
    <w:rsid w:val="00601F08"/>
    <w:rsid w:val="00602075"/>
    <w:rsid w:val="0060283C"/>
    <w:rsid w:val="00602DD9"/>
    <w:rsid w:val="0060310D"/>
    <w:rsid w:val="006031D0"/>
    <w:rsid w:val="00603DC7"/>
    <w:rsid w:val="00604221"/>
    <w:rsid w:val="00604F14"/>
    <w:rsid w:val="00604F99"/>
    <w:rsid w:val="00606722"/>
    <w:rsid w:val="006106FB"/>
    <w:rsid w:val="00611B83"/>
    <w:rsid w:val="00611E2D"/>
    <w:rsid w:val="00612D96"/>
    <w:rsid w:val="00613257"/>
    <w:rsid w:val="006134AA"/>
    <w:rsid w:val="0061351B"/>
    <w:rsid w:val="00613CEA"/>
    <w:rsid w:val="00614D62"/>
    <w:rsid w:val="006169EA"/>
    <w:rsid w:val="00616EB4"/>
    <w:rsid w:val="006202A8"/>
    <w:rsid w:val="006208DE"/>
    <w:rsid w:val="00620A71"/>
    <w:rsid w:val="00620D80"/>
    <w:rsid w:val="0062335B"/>
    <w:rsid w:val="006234A6"/>
    <w:rsid w:val="00624AE2"/>
    <w:rsid w:val="00624FC9"/>
    <w:rsid w:val="00625DA6"/>
    <w:rsid w:val="00626C88"/>
    <w:rsid w:val="0062751F"/>
    <w:rsid w:val="00627B3D"/>
    <w:rsid w:val="00627D6C"/>
    <w:rsid w:val="00630001"/>
    <w:rsid w:val="00630CD7"/>
    <w:rsid w:val="006311B3"/>
    <w:rsid w:val="00631BD5"/>
    <w:rsid w:val="00632179"/>
    <w:rsid w:val="0063284C"/>
    <w:rsid w:val="00632CAF"/>
    <w:rsid w:val="00633BD8"/>
    <w:rsid w:val="00633C60"/>
    <w:rsid w:val="006347F7"/>
    <w:rsid w:val="00635743"/>
    <w:rsid w:val="00636266"/>
    <w:rsid w:val="00636398"/>
    <w:rsid w:val="006368D3"/>
    <w:rsid w:val="006377EC"/>
    <w:rsid w:val="00640795"/>
    <w:rsid w:val="0064151F"/>
    <w:rsid w:val="00641533"/>
    <w:rsid w:val="0064208D"/>
    <w:rsid w:val="00643475"/>
    <w:rsid w:val="0064396A"/>
    <w:rsid w:val="00643C38"/>
    <w:rsid w:val="00643CC3"/>
    <w:rsid w:val="0064516C"/>
    <w:rsid w:val="0064624E"/>
    <w:rsid w:val="00647395"/>
    <w:rsid w:val="00647ACA"/>
    <w:rsid w:val="00647E1E"/>
    <w:rsid w:val="00650798"/>
    <w:rsid w:val="00650AB9"/>
    <w:rsid w:val="00651A9E"/>
    <w:rsid w:val="00652FE3"/>
    <w:rsid w:val="00653355"/>
    <w:rsid w:val="00653F13"/>
    <w:rsid w:val="00653FB4"/>
    <w:rsid w:val="0065435C"/>
    <w:rsid w:val="00655733"/>
    <w:rsid w:val="00655ACD"/>
    <w:rsid w:val="00656A92"/>
    <w:rsid w:val="00656DDE"/>
    <w:rsid w:val="00657242"/>
    <w:rsid w:val="0065724D"/>
    <w:rsid w:val="0066011D"/>
    <w:rsid w:val="006607C0"/>
    <w:rsid w:val="006613A6"/>
    <w:rsid w:val="006627A2"/>
    <w:rsid w:val="006634E6"/>
    <w:rsid w:val="006655EE"/>
    <w:rsid w:val="00666A69"/>
    <w:rsid w:val="00667EE7"/>
    <w:rsid w:val="00670922"/>
    <w:rsid w:val="00670BE1"/>
    <w:rsid w:val="00670E7D"/>
    <w:rsid w:val="00671C9F"/>
    <w:rsid w:val="0067218F"/>
    <w:rsid w:val="00672DD6"/>
    <w:rsid w:val="006740A9"/>
    <w:rsid w:val="006741F2"/>
    <w:rsid w:val="00674CC3"/>
    <w:rsid w:val="00674F6C"/>
    <w:rsid w:val="006752E9"/>
    <w:rsid w:val="00675A8C"/>
    <w:rsid w:val="00675AED"/>
    <w:rsid w:val="00675C72"/>
    <w:rsid w:val="006771F9"/>
    <w:rsid w:val="006776D7"/>
    <w:rsid w:val="00681003"/>
    <w:rsid w:val="006817C9"/>
    <w:rsid w:val="006817ED"/>
    <w:rsid w:val="00683A57"/>
    <w:rsid w:val="00683ECE"/>
    <w:rsid w:val="006849D7"/>
    <w:rsid w:val="00685615"/>
    <w:rsid w:val="00685EB9"/>
    <w:rsid w:val="00685F52"/>
    <w:rsid w:val="006860EF"/>
    <w:rsid w:val="00687CDB"/>
    <w:rsid w:val="00691448"/>
    <w:rsid w:val="00692931"/>
    <w:rsid w:val="00692C41"/>
    <w:rsid w:val="0069306C"/>
    <w:rsid w:val="00695AA4"/>
    <w:rsid w:val="00695FC2"/>
    <w:rsid w:val="00696315"/>
    <w:rsid w:val="00696871"/>
    <w:rsid w:val="00696949"/>
    <w:rsid w:val="00697052"/>
    <w:rsid w:val="006A12F0"/>
    <w:rsid w:val="006A1F44"/>
    <w:rsid w:val="006A27CA"/>
    <w:rsid w:val="006A39CD"/>
    <w:rsid w:val="006A46FB"/>
    <w:rsid w:val="006A5AEB"/>
    <w:rsid w:val="006A5E28"/>
    <w:rsid w:val="006A697B"/>
    <w:rsid w:val="006A6DCE"/>
    <w:rsid w:val="006A7AFF"/>
    <w:rsid w:val="006B091F"/>
    <w:rsid w:val="006B09CC"/>
    <w:rsid w:val="006B16CC"/>
    <w:rsid w:val="006B1816"/>
    <w:rsid w:val="006B2099"/>
    <w:rsid w:val="006B3411"/>
    <w:rsid w:val="006B4715"/>
    <w:rsid w:val="006B50CF"/>
    <w:rsid w:val="006B7119"/>
    <w:rsid w:val="006B7174"/>
    <w:rsid w:val="006C03B8"/>
    <w:rsid w:val="006C15F5"/>
    <w:rsid w:val="006C2519"/>
    <w:rsid w:val="006C2A72"/>
    <w:rsid w:val="006C34FA"/>
    <w:rsid w:val="006C370A"/>
    <w:rsid w:val="006C3AE7"/>
    <w:rsid w:val="006C49C1"/>
    <w:rsid w:val="006C5EC9"/>
    <w:rsid w:val="006C6059"/>
    <w:rsid w:val="006C7522"/>
    <w:rsid w:val="006D09E7"/>
    <w:rsid w:val="006D187D"/>
    <w:rsid w:val="006D2360"/>
    <w:rsid w:val="006D54CA"/>
    <w:rsid w:val="006D5DDB"/>
    <w:rsid w:val="006D64E8"/>
    <w:rsid w:val="006D6F08"/>
    <w:rsid w:val="006D7338"/>
    <w:rsid w:val="006E062C"/>
    <w:rsid w:val="006E18B2"/>
    <w:rsid w:val="006E1C19"/>
    <w:rsid w:val="006E1C82"/>
    <w:rsid w:val="006E1ED5"/>
    <w:rsid w:val="006E20AE"/>
    <w:rsid w:val="006E28B7"/>
    <w:rsid w:val="006E2A9B"/>
    <w:rsid w:val="006E3310"/>
    <w:rsid w:val="006E37A9"/>
    <w:rsid w:val="006E3E7A"/>
    <w:rsid w:val="006E4E39"/>
    <w:rsid w:val="006E5037"/>
    <w:rsid w:val="006E565E"/>
    <w:rsid w:val="006E673D"/>
    <w:rsid w:val="006E7D3B"/>
    <w:rsid w:val="006F0232"/>
    <w:rsid w:val="006F04AF"/>
    <w:rsid w:val="006F1B70"/>
    <w:rsid w:val="006F341D"/>
    <w:rsid w:val="006F3CDE"/>
    <w:rsid w:val="006F53DA"/>
    <w:rsid w:val="006F581A"/>
    <w:rsid w:val="006F58D4"/>
    <w:rsid w:val="006F6582"/>
    <w:rsid w:val="00700AB6"/>
    <w:rsid w:val="00701C9A"/>
    <w:rsid w:val="0070346E"/>
    <w:rsid w:val="00704C6E"/>
    <w:rsid w:val="00704EDB"/>
    <w:rsid w:val="007058A8"/>
    <w:rsid w:val="00706101"/>
    <w:rsid w:val="007062D7"/>
    <w:rsid w:val="00707072"/>
    <w:rsid w:val="0070740C"/>
    <w:rsid w:val="00707D61"/>
    <w:rsid w:val="0071198C"/>
    <w:rsid w:val="00712287"/>
    <w:rsid w:val="00712772"/>
    <w:rsid w:val="00712B21"/>
    <w:rsid w:val="007148D3"/>
    <w:rsid w:val="00715B9A"/>
    <w:rsid w:val="00716270"/>
    <w:rsid w:val="0071744C"/>
    <w:rsid w:val="00717B58"/>
    <w:rsid w:val="007208D3"/>
    <w:rsid w:val="00721977"/>
    <w:rsid w:val="00721B32"/>
    <w:rsid w:val="007221C9"/>
    <w:rsid w:val="00722876"/>
    <w:rsid w:val="0072316A"/>
    <w:rsid w:val="0072467C"/>
    <w:rsid w:val="007257D0"/>
    <w:rsid w:val="00726EA6"/>
    <w:rsid w:val="00727208"/>
    <w:rsid w:val="00727680"/>
    <w:rsid w:val="00730BEF"/>
    <w:rsid w:val="00731A7E"/>
    <w:rsid w:val="00732B31"/>
    <w:rsid w:val="007339A6"/>
    <w:rsid w:val="00734580"/>
    <w:rsid w:val="007348B1"/>
    <w:rsid w:val="007362A6"/>
    <w:rsid w:val="00736D7D"/>
    <w:rsid w:val="00740E58"/>
    <w:rsid w:val="00741878"/>
    <w:rsid w:val="007445A0"/>
    <w:rsid w:val="0074524B"/>
    <w:rsid w:val="00746672"/>
    <w:rsid w:val="007466BD"/>
    <w:rsid w:val="00746A58"/>
    <w:rsid w:val="00747D8B"/>
    <w:rsid w:val="00751228"/>
    <w:rsid w:val="00751772"/>
    <w:rsid w:val="00755E76"/>
    <w:rsid w:val="0075668D"/>
    <w:rsid w:val="007571E1"/>
    <w:rsid w:val="007577A3"/>
    <w:rsid w:val="007604B2"/>
    <w:rsid w:val="007630FC"/>
    <w:rsid w:val="00763155"/>
    <w:rsid w:val="007637D5"/>
    <w:rsid w:val="0076424B"/>
    <w:rsid w:val="007648E6"/>
    <w:rsid w:val="00764B21"/>
    <w:rsid w:val="00764B9E"/>
    <w:rsid w:val="00765281"/>
    <w:rsid w:val="0076675E"/>
    <w:rsid w:val="00766BAD"/>
    <w:rsid w:val="00766E2A"/>
    <w:rsid w:val="00767E8F"/>
    <w:rsid w:val="00771DC5"/>
    <w:rsid w:val="0077249B"/>
    <w:rsid w:val="007729A2"/>
    <w:rsid w:val="007733CA"/>
    <w:rsid w:val="007747B3"/>
    <w:rsid w:val="00774A47"/>
    <w:rsid w:val="007755F2"/>
    <w:rsid w:val="00775E18"/>
    <w:rsid w:val="007767D7"/>
    <w:rsid w:val="00776971"/>
    <w:rsid w:val="00777841"/>
    <w:rsid w:val="00780A80"/>
    <w:rsid w:val="00780B73"/>
    <w:rsid w:val="00780F71"/>
    <w:rsid w:val="0078177E"/>
    <w:rsid w:val="00782A37"/>
    <w:rsid w:val="00782C65"/>
    <w:rsid w:val="0078304C"/>
    <w:rsid w:val="00783673"/>
    <w:rsid w:val="007847C6"/>
    <w:rsid w:val="00784EAD"/>
    <w:rsid w:val="00785490"/>
    <w:rsid w:val="00785AC4"/>
    <w:rsid w:val="0078680B"/>
    <w:rsid w:val="007875CF"/>
    <w:rsid w:val="00790D03"/>
    <w:rsid w:val="00791833"/>
    <w:rsid w:val="007925EA"/>
    <w:rsid w:val="00792A2B"/>
    <w:rsid w:val="00792FE1"/>
    <w:rsid w:val="00793A17"/>
    <w:rsid w:val="00793CD8"/>
    <w:rsid w:val="00794552"/>
    <w:rsid w:val="00794CCC"/>
    <w:rsid w:val="00795620"/>
    <w:rsid w:val="00795C92"/>
    <w:rsid w:val="00796231"/>
    <w:rsid w:val="00796606"/>
    <w:rsid w:val="00797173"/>
    <w:rsid w:val="00797980"/>
    <w:rsid w:val="007A052A"/>
    <w:rsid w:val="007A0A80"/>
    <w:rsid w:val="007A1358"/>
    <w:rsid w:val="007A137E"/>
    <w:rsid w:val="007A193E"/>
    <w:rsid w:val="007A1CB3"/>
    <w:rsid w:val="007A1F89"/>
    <w:rsid w:val="007A306F"/>
    <w:rsid w:val="007A3D93"/>
    <w:rsid w:val="007A3DB4"/>
    <w:rsid w:val="007A43A6"/>
    <w:rsid w:val="007A44B6"/>
    <w:rsid w:val="007A55AE"/>
    <w:rsid w:val="007A5870"/>
    <w:rsid w:val="007A58A6"/>
    <w:rsid w:val="007B23C8"/>
    <w:rsid w:val="007B2A50"/>
    <w:rsid w:val="007B2D27"/>
    <w:rsid w:val="007B3D2D"/>
    <w:rsid w:val="007B50AE"/>
    <w:rsid w:val="007B51DF"/>
    <w:rsid w:val="007B5201"/>
    <w:rsid w:val="007B7161"/>
    <w:rsid w:val="007B7E2E"/>
    <w:rsid w:val="007C0162"/>
    <w:rsid w:val="007C0554"/>
    <w:rsid w:val="007C05DD"/>
    <w:rsid w:val="007C186B"/>
    <w:rsid w:val="007C1B27"/>
    <w:rsid w:val="007C1D6C"/>
    <w:rsid w:val="007C1E06"/>
    <w:rsid w:val="007C2E3C"/>
    <w:rsid w:val="007C3D18"/>
    <w:rsid w:val="007C41CC"/>
    <w:rsid w:val="007C4C64"/>
    <w:rsid w:val="007C60BF"/>
    <w:rsid w:val="007C6A07"/>
    <w:rsid w:val="007C74BA"/>
    <w:rsid w:val="007C75A1"/>
    <w:rsid w:val="007C77A5"/>
    <w:rsid w:val="007D04E5"/>
    <w:rsid w:val="007D1A09"/>
    <w:rsid w:val="007D1FD9"/>
    <w:rsid w:val="007D5901"/>
    <w:rsid w:val="007D5AF5"/>
    <w:rsid w:val="007D6072"/>
    <w:rsid w:val="007D68A3"/>
    <w:rsid w:val="007D70CD"/>
    <w:rsid w:val="007D7526"/>
    <w:rsid w:val="007D7C21"/>
    <w:rsid w:val="007D7F79"/>
    <w:rsid w:val="007E08C9"/>
    <w:rsid w:val="007E2ACE"/>
    <w:rsid w:val="007E31A1"/>
    <w:rsid w:val="007E4554"/>
    <w:rsid w:val="007E4610"/>
    <w:rsid w:val="007E4715"/>
    <w:rsid w:val="007E505B"/>
    <w:rsid w:val="007E7091"/>
    <w:rsid w:val="007E79B6"/>
    <w:rsid w:val="007F0425"/>
    <w:rsid w:val="007F088F"/>
    <w:rsid w:val="007F0A23"/>
    <w:rsid w:val="007F167B"/>
    <w:rsid w:val="007F20C4"/>
    <w:rsid w:val="007F3230"/>
    <w:rsid w:val="007F49BD"/>
    <w:rsid w:val="007F52C5"/>
    <w:rsid w:val="007F5EDB"/>
    <w:rsid w:val="007F60A7"/>
    <w:rsid w:val="007F74CA"/>
    <w:rsid w:val="00800B0E"/>
    <w:rsid w:val="00802994"/>
    <w:rsid w:val="00803FAE"/>
    <w:rsid w:val="0080444C"/>
    <w:rsid w:val="008055AE"/>
    <w:rsid w:val="0080605F"/>
    <w:rsid w:val="00807786"/>
    <w:rsid w:val="008079B4"/>
    <w:rsid w:val="00807EA9"/>
    <w:rsid w:val="0081081F"/>
    <w:rsid w:val="00811FCB"/>
    <w:rsid w:val="00813983"/>
    <w:rsid w:val="00813B78"/>
    <w:rsid w:val="00814692"/>
    <w:rsid w:val="00814A21"/>
    <w:rsid w:val="008158D6"/>
    <w:rsid w:val="0081700B"/>
    <w:rsid w:val="00817196"/>
    <w:rsid w:val="008204EE"/>
    <w:rsid w:val="00821A7A"/>
    <w:rsid w:val="00822472"/>
    <w:rsid w:val="008235DB"/>
    <w:rsid w:val="00823756"/>
    <w:rsid w:val="00824203"/>
    <w:rsid w:val="00824AB4"/>
    <w:rsid w:val="00825C42"/>
    <w:rsid w:val="00825D25"/>
    <w:rsid w:val="008263EA"/>
    <w:rsid w:val="008265F3"/>
    <w:rsid w:val="00827D6F"/>
    <w:rsid w:val="0083006D"/>
    <w:rsid w:val="0083078C"/>
    <w:rsid w:val="0083212F"/>
    <w:rsid w:val="0083247B"/>
    <w:rsid w:val="00833CDE"/>
    <w:rsid w:val="0083531C"/>
    <w:rsid w:val="008376AC"/>
    <w:rsid w:val="008416A1"/>
    <w:rsid w:val="00841994"/>
    <w:rsid w:val="008444E8"/>
    <w:rsid w:val="00844E80"/>
    <w:rsid w:val="00844F31"/>
    <w:rsid w:val="00845112"/>
    <w:rsid w:val="00845176"/>
    <w:rsid w:val="00846A58"/>
    <w:rsid w:val="00846FE7"/>
    <w:rsid w:val="00847635"/>
    <w:rsid w:val="00847733"/>
    <w:rsid w:val="00850496"/>
    <w:rsid w:val="00852B0E"/>
    <w:rsid w:val="0085359B"/>
    <w:rsid w:val="00853979"/>
    <w:rsid w:val="00854007"/>
    <w:rsid w:val="00854170"/>
    <w:rsid w:val="0085596A"/>
    <w:rsid w:val="00856911"/>
    <w:rsid w:val="00857434"/>
    <w:rsid w:val="00857BAA"/>
    <w:rsid w:val="00860448"/>
    <w:rsid w:val="00860638"/>
    <w:rsid w:val="00860DC2"/>
    <w:rsid w:val="00860E45"/>
    <w:rsid w:val="00860FDF"/>
    <w:rsid w:val="00862323"/>
    <w:rsid w:val="00865E08"/>
    <w:rsid w:val="00867767"/>
    <w:rsid w:val="008677FD"/>
    <w:rsid w:val="00867B1C"/>
    <w:rsid w:val="008704B0"/>
    <w:rsid w:val="008706D4"/>
    <w:rsid w:val="00870AD8"/>
    <w:rsid w:val="00870ECE"/>
    <w:rsid w:val="00870F8A"/>
    <w:rsid w:val="0087173B"/>
    <w:rsid w:val="008719A4"/>
    <w:rsid w:val="00871D23"/>
    <w:rsid w:val="00871FD0"/>
    <w:rsid w:val="008724A1"/>
    <w:rsid w:val="00873595"/>
    <w:rsid w:val="00874312"/>
    <w:rsid w:val="0087437C"/>
    <w:rsid w:val="00875132"/>
    <w:rsid w:val="00875CD7"/>
    <w:rsid w:val="00876B4D"/>
    <w:rsid w:val="0087700F"/>
    <w:rsid w:val="0087726C"/>
    <w:rsid w:val="00877F18"/>
    <w:rsid w:val="00880C81"/>
    <w:rsid w:val="00882735"/>
    <w:rsid w:val="00884967"/>
    <w:rsid w:val="008850F0"/>
    <w:rsid w:val="00887854"/>
    <w:rsid w:val="00891B90"/>
    <w:rsid w:val="0089259B"/>
    <w:rsid w:val="0089402E"/>
    <w:rsid w:val="008941E3"/>
    <w:rsid w:val="00894A88"/>
    <w:rsid w:val="00895386"/>
    <w:rsid w:val="00895BE6"/>
    <w:rsid w:val="008A21FF"/>
    <w:rsid w:val="008A2CE2"/>
    <w:rsid w:val="008A2FF0"/>
    <w:rsid w:val="008A30AC"/>
    <w:rsid w:val="008A39B4"/>
    <w:rsid w:val="008A3DFD"/>
    <w:rsid w:val="008A44B8"/>
    <w:rsid w:val="008A51A8"/>
    <w:rsid w:val="008A54C7"/>
    <w:rsid w:val="008A77D8"/>
    <w:rsid w:val="008B0483"/>
    <w:rsid w:val="008B120C"/>
    <w:rsid w:val="008B3173"/>
    <w:rsid w:val="008B51A0"/>
    <w:rsid w:val="008B5318"/>
    <w:rsid w:val="008B592A"/>
    <w:rsid w:val="008B7B5C"/>
    <w:rsid w:val="008B7B90"/>
    <w:rsid w:val="008C0C99"/>
    <w:rsid w:val="008C1AC9"/>
    <w:rsid w:val="008C2017"/>
    <w:rsid w:val="008C37AD"/>
    <w:rsid w:val="008C4958"/>
    <w:rsid w:val="008C4BAA"/>
    <w:rsid w:val="008C4F13"/>
    <w:rsid w:val="008C5192"/>
    <w:rsid w:val="008C588A"/>
    <w:rsid w:val="008C5AE2"/>
    <w:rsid w:val="008C61D1"/>
    <w:rsid w:val="008C6AE8"/>
    <w:rsid w:val="008C7573"/>
    <w:rsid w:val="008D00A5"/>
    <w:rsid w:val="008D05B1"/>
    <w:rsid w:val="008D3076"/>
    <w:rsid w:val="008D34F1"/>
    <w:rsid w:val="008D374C"/>
    <w:rsid w:val="008D39D8"/>
    <w:rsid w:val="008D4B20"/>
    <w:rsid w:val="008D6D1A"/>
    <w:rsid w:val="008E065E"/>
    <w:rsid w:val="008E0720"/>
    <w:rsid w:val="008E0927"/>
    <w:rsid w:val="008E151F"/>
    <w:rsid w:val="008E1909"/>
    <w:rsid w:val="008E1E52"/>
    <w:rsid w:val="008E4FAB"/>
    <w:rsid w:val="008E5A2B"/>
    <w:rsid w:val="008E65EC"/>
    <w:rsid w:val="008E6F25"/>
    <w:rsid w:val="008F0EBB"/>
    <w:rsid w:val="008F1C4E"/>
    <w:rsid w:val="008F1EAB"/>
    <w:rsid w:val="008F33DC"/>
    <w:rsid w:val="008F477F"/>
    <w:rsid w:val="008F6014"/>
    <w:rsid w:val="008F7510"/>
    <w:rsid w:val="009002B6"/>
    <w:rsid w:val="0090159F"/>
    <w:rsid w:val="00902350"/>
    <w:rsid w:val="0090336B"/>
    <w:rsid w:val="009037DE"/>
    <w:rsid w:val="009038FC"/>
    <w:rsid w:val="009053AA"/>
    <w:rsid w:val="00906939"/>
    <w:rsid w:val="00907325"/>
    <w:rsid w:val="009100B1"/>
    <w:rsid w:val="00910B7D"/>
    <w:rsid w:val="00911DFB"/>
    <w:rsid w:val="0091229B"/>
    <w:rsid w:val="00912641"/>
    <w:rsid w:val="0091384A"/>
    <w:rsid w:val="009139D9"/>
    <w:rsid w:val="00914AD8"/>
    <w:rsid w:val="00916079"/>
    <w:rsid w:val="009170B2"/>
    <w:rsid w:val="00917617"/>
    <w:rsid w:val="00917CE9"/>
    <w:rsid w:val="00920676"/>
    <w:rsid w:val="0092075B"/>
    <w:rsid w:val="009207E3"/>
    <w:rsid w:val="00920BF2"/>
    <w:rsid w:val="00921DEA"/>
    <w:rsid w:val="00922010"/>
    <w:rsid w:val="0092336D"/>
    <w:rsid w:val="00925BCB"/>
    <w:rsid w:val="00926CA1"/>
    <w:rsid w:val="0092723F"/>
    <w:rsid w:val="00931BD9"/>
    <w:rsid w:val="00931E61"/>
    <w:rsid w:val="0093343C"/>
    <w:rsid w:val="00934FB0"/>
    <w:rsid w:val="00935455"/>
    <w:rsid w:val="009368F3"/>
    <w:rsid w:val="009372EC"/>
    <w:rsid w:val="00941636"/>
    <w:rsid w:val="00941FEF"/>
    <w:rsid w:val="00942DAE"/>
    <w:rsid w:val="00943742"/>
    <w:rsid w:val="00944143"/>
    <w:rsid w:val="0094516C"/>
    <w:rsid w:val="00945C05"/>
    <w:rsid w:val="009462FB"/>
    <w:rsid w:val="00946945"/>
    <w:rsid w:val="009476ED"/>
    <w:rsid w:val="00947713"/>
    <w:rsid w:val="0095007B"/>
    <w:rsid w:val="00950C8D"/>
    <w:rsid w:val="00950DE7"/>
    <w:rsid w:val="009516FA"/>
    <w:rsid w:val="00952C36"/>
    <w:rsid w:val="00952FBC"/>
    <w:rsid w:val="0095305D"/>
    <w:rsid w:val="00953920"/>
    <w:rsid w:val="00953D47"/>
    <w:rsid w:val="0095581C"/>
    <w:rsid w:val="0095681E"/>
    <w:rsid w:val="00956C47"/>
    <w:rsid w:val="009572D4"/>
    <w:rsid w:val="00961723"/>
    <w:rsid w:val="00961921"/>
    <w:rsid w:val="00963481"/>
    <w:rsid w:val="0096430A"/>
    <w:rsid w:val="0096554B"/>
    <w:rsid w:val="0096584A"/>
    <w:rsid w:val="00965D10"/>
    <w:rsid w:val="00965DD3"/>
    <w:rsid w:val="00966670"/>
    <w:rsid w:val="00967767"/>
    <w:rsid w:val="00971F08"/>
    <w:rsid w:val="0097311F"/>
    <w:rsid w:val="00973647"/>
    <w:rsid w:val="009742FE"/>
    <w:rsid w:val="0097603D"/>
    <w:rsid w:val="00976949"/>
    <w:rsid w:val="0097753A"/>
    <w:rsid w:val="009803F1"/>
    <w:rsid w:val="00980477"/>
    <w:rsid w:val="00981B6A"/>
    <w:rsid w:val="00982830"/>
    <w:rsid w:val="009834A1"/>
    <w:rsid w:val="00984F3F"/>
    <w:rsid w:val="009851EC"/>
    <w:rsid w:val="00985253"/>
    <w:rsid w:val="00985397"/>
    <w:rsid w:val="009853B3"/>
    <w:rsid w:val="00986585"/>
    <w:rsid w:val="009869FA"/>
    <w:rsid w:val="00986F32"/>
    <w:rsid w:val="00990630"/>
    <w:rsid w:val="00990B1A"/>
    <w:rsid w:val="00991761"/>
    <w:rsid w:val="00993ABF"/>
    <w:rsid w:val="009943B7"/>
    <w:rsid w:val="00994816"/>
    <w:rsid w:val="00994DCA"/>
    <w:rsid w:val="009960EC"/>
    <w:rsid w:val="009970DD"/>
    <w:rsid w:val="009A0FBA"/>
    <w:rsid w:val="009A1601"/>
    <w:rsid w:val="009A3BB6"/>
    <w:rsid w:val="009A3FC4"/>
    <w:rsid w:val="009A462D"/>
    <w:rsid w:val="009A5CBA"/>
    <w:rsid w:val="009A5E49"/>
    <w:rsid w:val="009A66F2"/>
    <w:rsid w:val="009A7438"/>
    <w:rsid w:val="009A77A5"/>
    <w:rsid w:val="009B023C"/>
    <w:rsid w:val="009B1F30"/>
    <w:rsid w:val="009B3091"/>
    <w:rsid w:val="009B3585"/>
    <w:rsid w:val="009B35B1"/>
    <w:rsid w:val="009B3AC2"/>
    <w:rsid w:val="009B454B"/>
    <w:rsid w:val="009B4DF4"/>
    <w:rsid w:val="009B564E"/>
    <w:rsid w:val="009B650B"/>
    <w:rsid w:val="009B678D"/>
    <w:rsid w:val="009B7E87"/>
    <w:rsid w:val="009C0169"/>
    <w:rsid w:val="009C05CC"/>
    <w:rsid w:val="009C0956"/>
    <w:rsid w:val="009C1545"/>
    <w:rsid w:val="009C1B9A"/>
    <w:rsid w:val="009C30DE"/>
    <w:rsid w:val="009C403E"/>
    <w:rsid w:val="009C51C7"/>
    <w:rsid w:val="009C5D95"/>
    <w:rsid w:val="009D1334"/>
    <w:rsid w:val="009D13BA"/>
    <w:rsid w:val="009D16BA"/>
    <w:rsid w:val="009D3EBB"/>
    <w:rsid w:val="009D4C63"/>
    <w:rsid w:val="009D4E04"/>
    <w:rsid w:val="009D4FF0"/>
    <w:rsid w:val="009D6BDD"/>
    <w:rsid w:val="009D703C"/>
    <w:rsid w:val="009D718F"/>
    <w:rsid w:val="009E0566"/>
    <w:rsid w:val="009E068F"/>
    <w:rsid w:val="009E0A88"/>
    <w:rsid w:val="009E14E0"/>
    <w:rsid w:val="009E20E2"/>
    <w:rsid w:val="009E2592"/>
    <w:rsid w:val="009E278B"/>
    <w:rsid w:val="009E293C"/>
    <w:rsid w:val="009E35DB"/>
    <w:rsid w:val="009E4078"/>
    <w:rsid w:val="009E47A3"/>
    <w:rsid w:val="009E4D1D"/>
    <w:rsid w:val="009E515C"/>
    <w:rsid w:val="009E7A75"/>
    <w:rsid w:val="009F08F3"/>
    <w:rsid w:val="009F1884"/>
    <w:rsid w:val="009F344F"/>
    <w:rsid w:val="009F36E3"/>
    <w:rsid w:val="009F6603"/>
    <w:rsid w:val="009F7692"/>
    <w:rsid w:val="00A00082"/>
    <w:rsid w:val="00A00775"/>
    <w:rsid w:val="00A00E5F"/>
    <w:rsid w:val="00A01BCE"/>
    <w:rsid w:val="00A031D8"/>
    <w:rsid w:val="00A048A8"/>
    <w:rsid w:val="00A04950"/>
    <w:rsid w:val="00A04F49"/>
    <w:rsid w:val="00A05055"/>
    <w:rsid w:val="00A0542D"/>
    <w:rsid w:val="00A062F2"/>
    <w:rsid w:val="00A13123"/>
    <w:rsid w:val="00A13E54"/>
    <w:rsid w:val="00A142FC"/>
    <w:rsid w:val="00A17C8C"/>
    <w:rsid w:val="00A17CD7"/>
    <w:rsid w:val="00A17F63"/>
    <w:rsid w:val="00A20278"/>
    <w:rsid w:val="00A2193B"/>
    <w:rsid w:val="00A21B6E"/>
    <w:rsid w:val="00A2351A"/>
    <w:rsid w:val="00A24154"/>
    <w:rsid w:val="00A2452C"/>
    <w:rsid w:val="00A26188"/>
    <w:rsid w:val="00A264A9"/>
    <w:rsid w:val="00A26614"/>
    <w:rsid w:val="00A26DCF"/>
    <w:rsid w:val="00A26DFE"/>
    <w:rsid w:val="00A27785"/>
    <w:rsid w:val="00A30187"/>
    <w:rsid w:val="00A30359"/>
    <w:rsid w:val="00A30C48"/>
    <w:rsid w:val="00A30F68"/>
    <w:rsid w:val="00A31EE6"/>
    <w:rsid w:val="00A3448A"/>
    <w:rsid w:val="00A35DAA"/>
    <w:rsid w:val="00A36297"/>
    <w:rsid w:val="00A378E6"/>
    <w:rsid w:val="00A37A6B"/>
    <w:rsid w:val="00A37E64"/>
    <w:rsid w:val="00A40054"/>
    <w:rsid w:val="00A409E8"/>
    <w:rsid w:val="00A40A2A"/>
    <w:rsid w:val="00A40CBF"/>
    <w:rsid w:val="00A40D6F"/>
    <w:rsid w:val="00A41E2B"/>
    <w:rsid w:val="00A4280F"/>
    <w:rsid w:val="00A45B74"/>
    <w:rsid w:val="00A5161B"/>
    <w:rsid w:val="00A52850"/>
    <w:rsid w:val="00A52E1D"/>
    <w:rsid w:val="00A53678"/>
    <w:rsid w:val="00A55742"/>
    <w:rsid w:val="00A5688F"/>
    <w:rsid w:val="00A572C8"/>
    <w:rsid w:val="00A60415"/>
    <w:rsid w:val="00A61499"/>
    <w:rsid w:val="00A62804"/>
    <w:rsid w:val="00A62895"/>
    <w:rsid w:val="00A6294B"/>
    <w:rsid w:val="00A62A77"/>
    <w:rsid w:val="00A6328D"/>
    <w:rsid w:val="00A63483"/>
    <w:rsid w:val="00A63E01"/>
    <w:rsid w:val="00A65272"/>
    <w:rsid w:val="00A657D7"/>
    <w:rsid w:val="00A6603C"/>
    <w:rsid w:val="00A660AC"/>
    <w:rsid w:val="00A662D8"/>
    <w:rsid w:val="00A67630"/>
    <w:rsid w:val="00A676EB"/>
    <w:rsid w:val="00A67E6C"/>
    <w:rsid w:val="00A71B99"/>
    <w:rsid w:val="00A71F58"/>
    <w:rsid w:val="00A739D0"/>
    <w:rsid w:val="00A761D4"/>
    <w:rsid w:val="00A77821"/>
    <w:rsid w:val="00A77EC4"/>
    <w:rsid w:val="00A80132"/>
    <w:rsid w:val="00A80598"/>
    <w:rsid w:val="00A80B70"/>
    <w:rsid w:val="00A80D63"/>
    <w:rsid w:val="00A814D1"/>
    <w:rsid w:val="00A823AA"/>
    <w:rsid w:val="00A823CC"/>
    <w:rsid w:val="00A874F9"/>
    <w:rsid w:val="00A91FF2"/>
    <w:rsid w:val="00A92222"/>
    <w:rsid w:val="00A92879"/>
    <w:rsid w:val="00A93D7F"/>
    <w:rsid w:val="00A940CD"/>
    <w:rsid w:val="00A9442A"/>
    <w:rsid w:val="00A94FAD"/>
    <w:rsid w:val="00A953FE"/>
    <w:rsid w:val="00A96026"/>
    <w:rsid w:val="00A97513"/>
    <w:rsid w:val="00A97B5F"/>
    <w:rsid w:val="00AA016F"/>
    <w:rsid w:val="00AA03AB"/>
    <w:rsid w:val="00AA1ED6"/>
    <w:rsid w:val="00AA343C"/>
    <w:rsid w:val="00AA4879"/>
    <w:rsid w:val="00AA51D6"/>
    <w:rsid w:val="00AA57BC"/>
    <w:rsid w:val="00AA67A0"/>
    <w:rsid w:val="00AA7673"/>
    <w:rsid w:val="00AB0AE3"/>
    <w:rsid w:val="00AB0BC8"/>
    <w:rsid w:val="00AB11CA"/>
    <w:rsid w:val="00AB1388"/>
    <w:rsid w:val="00AB14D9"/>
    <w:rsid w:val="00AB2B86"/>
    <w:rsid w:val="00AB321F"/>
    <w:rsid w:val="00AB3A6A"/>
    <w:rsid w:val="00AB469E"/>
    <w:rsid w:val="00AB4AB8"/>
    <w:rsid w:val="00AB655E"/>
    <w:rsid w:val="00AB7022"/>
    <w:rsid w:val="00AC007F"/>
    <w:rsid w:val="00AC06FE"/>
    <w:rsid w:val="00AC0C4A"/>
    <w:rsid w:val="00AC2ECD"/>
    <w:rsid w:val="00AC3119"/>
    <w:rsid w:val="00AC3FE0"/>
    <w:rsid w:val="00AC49FB"/>
    <w:rsid w:val="00AC5A10"/>
    <w:rsid w:val="00AC5A75"/>
    <w:rsid w:val="00AC631D"/>
    <w:rsid w:val="00AC76B4"/>
    <w:rsid w:val="00AC7EBD"/>
    <w:rsid w:val="00AD06E8"/>
    <w:rsid w:val="00AD0AA3"/>
    <w:rsid w:val="00AD2ED0"/>
    <w:rsid w:val="00AD3F94"/>
    <w:rsid w:val="00AD4A5A"/>
    <w:rsid w:val="00AD586F"/>
    <w:rsid w:val="00AD58ED"/>
    <w:rsid w:val="00AD63F4"/>
    <w:rsid w:val="00AD6474"/>
    <w:rsid w:val="00AD7204"/>
    <w:rsid w:val="00AD7BB8"/>
    <w:rsid w:val="00AE051C"/>
    <w:rsid w:val="00AE19B2"/>
    <w:rsid w:val="00AE27AC"/>
    <w:rsid w:val="00AE2FA3"/>
    <w:rsid w:val="00AE335D"/>
    <w:rsid w:val="00AE3AE6"/>
    <w:rsid w:val="00AE40E0"/>
    <w:rsid w:val="00AE43B0"/>
    <w:rsid w:val="00AE4DBA"/>
    <w:rsid w:val="00AE4F07"/>
    <w:rsid w:val="00AE4F25"/>
    <w:rsid w:val="00AE662A"/>
    <w:rsid w:val="00AE7338"/>
    <w:rsid w:val="00AF136B"/>
    <w:rsid w:val="00AF16D7"/>
    <w:rsid w:val="00AF17A3"/>
    <w:rsid w:val="00AF1C5D"/>
    <w:rsid w:val="00AF2C9D"/>
    <w:rsid w:val="00AF32CF"/>
    <w:rsid w:val="00AF37B3"/>
    <w:rsid w:val="00AF42D7"/>
    <w:rsid w:val="00AF4C03"/>
    <w:rsid w:val="00B006FE"/>
    <w:rsid w:val="00B007CB"/>
    <w:rsid w:val="00B01282"/>
    <w:rsid w:val="00B02AA9"/>
    <w:rsid w:val="00B02EDD"/>
    <w:rsid w:val="00B02FA3"/>
    <w:rsid w:val="00B04F9E"/>
    <w:rsid w:val="00B05084"/>
    <w:rsid w:val="00B055C8"/>
    <w:rsid w:val="00B100FA"/>
    <w:rsid w:val="00B11F7C"/>
    <w:rsid w:val="00B121BB"/>
    <w:rsid w:val="00B13A41"/>
    <w:rsid w:val="00B157F9"/>
    <w:rsid w:val="00B177A5"/>
    <w:rsid w:val="00B20256"/>
    <w:rsid w:val="00B20BEB"/>
    <w:rsid w:val="00B20D09"/>
    <w:rsid w:val="00B24B96"/>
    <w:rsid w:val="00B24D63"/>
    <w:rsid w:val="00B2757F"/>
    <w:rsid w:val="00B2763F"/>
    <w:rsid w:val="00B27AAC"/>
    <w:rsid w:val="00B27C60"/>
    <w:rsid w:val="00B302F9"/>
    <w:rsid w:val="00B30929"/>
    <w:rsid w:val="00B31181"/>
    <w:rsid w:val="00B31B0F"/>
    <w:rsid w:val="00B33236"/>
    <w:rsid w:val="00B34D9B"/>
    <w:rsid w:val="00B355CB"/>
    <w:rsid w:val="00B36555"/>
    <w:rsid w:val="00B372AA"/>
    <w:rsid w:val="00B37359"/>
    <w:rsid w:val="00B40445"/>
    <w:rsid w:val="00B409E0"/>
    <w:rsid w:val="00B40ED6"/>
    <w:rsid w:val="00B41888"/>
    <w:rsid w:val="00B4434E"/>
    <w:rsid w:val="00B44759"/>
    <w:rsid w:val="00B45A52"/>
    <w:rsid w:val="00B46175"/>
    <w:rsid w:val="00B50616"/>
    <w:rsid w:val="00B5279C"/>
    <w:rsid w:val="00B527EF"/>
    <w:rsid w:val="00B542E9"/>
    <w:rsid w:val="00B546E8"/>
    <w:rsid w:val="00B54896"/>
    <w:rsid w:val="00B548B7"/>
    <w:rsid w:val="00B56633"/>
    <w:rsid w:val="00B56D23"/>
    <w:rsid w:val="00B600EA"/>
    <w:rsid w:val="00B62D5E"/>
    <w:rsid w:val="00B62EB2"/>
    <w:rsid w:val="00B64BEB"/>
    <w:rsid w:val="00B65766"/>
    <w:rsid w:val="00B65ECD"/>
    <w:rsid w:val="00B664C7"/>
    <w:rsid w:val="00B67637"/>
    <w:rsid w:val="00B713D8"/>
    <w:rsid w:val="00B71F58"/>
    <w:rsid w:val="00B72443"/>
    <w:rsid w:val="00B739F6"/>
    <w:rsid w:val="00B758AA"/>
    <w:rsid w:val="00B7625F"/>
    <w:rsid w:val="00B81A6C"/>
    <w:rsid w:val="00B81F31"/>
    <w:rsid w:val="00B8349C"/>
    <w:rsid w:val="00B84355"/>
    <w:rsid w:val="00B84FE8"/>
    <w:rsid w:val="00B8567A"/>
    <w:rsid w:val="00B85DE5"/>
    <w:rsid w:val="00B87661"/>
    <w:rsid w:val="00B8795B"/>
    <w:rsid w:val="00B9012C"/>
    <w:rsid w:val="00B90F73"/>
    <w:rsid w:val="00B93432"/>
    <w:rsid w:val="00B938BE"/>
    <w:rsid w:val="00B93B59"/>
    <w:rsid w:val="00B94034"/>
    <w:rsid w:val="00B9406A"/>
    <w:rsid w:val="00B94724"/>
    <w:rsid w:val="00B9624E"/>
    <w:rsid w:val="00BA2280"/>
    <w:rsid w:val="00BA2A08"/>
    <w:rsid w:val="00BA3182"/>
    <w:rsid w:val="00BA56D2"/>
    <w:rsid w:val="00BA6FB8"/>
    <w:rsid w:val="00BA76E0"/>
    <w:rsid w:val="00BB2A25"/>
    <w:rsid w:val="00BB37D8"/>
    <w:rsid w:val="00BB42BC"/>
    <w:rsid w:val="00BB4565"/>
    <w:rsid w:val="00BB45F7"/>
    <w:rsid w:val="00BB473F"/>
    <w:rsid w:val="00BB51E9"/>
    <w:rsid w:val="00BB5F66"/>
    <w:rsid w:val="00BB7377"/>
    <w:rsid w:val="00BB7404"/>
    <w:rsid w:val="00BB7EC3"/>
    <w:rsid w:val="00BC0FDC"/>
    <w:rsid w:val="00BC15FA"/>
    <w:rsid w:val="00BC3053"/>
    <w:rsid w:val="00BC35E6"/>
    <w:rsid w:val="00BC4B84"/>
    <w:rsid w:val="00BC4D2E"/>
    <w:rsid w:val="00BD48AC"/>
    <w:rsid w:val="00BD561C"/>
    <w:rsid w:val="00BD5F1A"/>
    <w:rsid w:val="00BD6D6A"/>
    <w:rsid w:val="00BD7244"/>
    <w:rsid w:val="00BE095E"/>
    <w:rsid w:val="00BE1234"/>
    <w:rsid w:val="00BE1BD8"/>
    <w:rsid w:val="00BE1DDC"/>
    <w:rsid w:val="00BE2F49"/>
    <w:rsid w:val="00BE2FA6"/>
    <w:rsid w:val="00BE333F"/>
    <w:rsid w:val="00BE35D9"/>
    <w:rsid w:val="00BE512E"/>
    <w:rsid w:val="00BE6609"/>
    <w:rsid w:val="00BE7406"/>
    <w:rsid w:val="00BE7603"/>
    <w:rsid w:val="00BF15CB"/>
    <w:rsid w:val="00BF28F4"/>
    <w:rsid w:val="00BF2BCA"/>
    <w:rsid w:val="00BF3279"/>
    <w:rsid w:val="00BF5038"/>
    <w:rsid w:val="00BF5C9A"/>
    <w:rsid w:val="00BF74C7"/>
    <w:rsid w:val="00C01034"/>
    <w:rsid w:val="00C015F1"/>
    <w:rsid w:val="00C01F33"/>
    <w:rsid w:val="00C0215C"/>
    <w:rsid w:val="00C02CC6"/>
    <w:rsid w:val="00C03AC6"/>
    <w:rsid w:val="00C03FEA"/>
    <w:rsid w:val="00C040F7"/>
    <w:rsid w:val="00C044AB"/>
    <w:rsid w:val="00C04B0B"/>
    <w:rsid w:val="00C05706"/>
    <w:rsid w:val="00C05C51"/>
    <w:rsid w:val="00C05E6B"/>
    <w:rsid w:val="00C061E4"/>
    <w:rsid w:val="00C07218"/>
    <w:rsid w:val="00C07377"/>
    <w:rsid w:val="00C07C67"/>
    <w:rsid w:val="00C10478"/>
    <w:rsid w:val="00C12107"/>
    <w:rsid w:val="00C12402"/>
    <w:rsid w:val="00C127A1"/>
    <w:rsid w:val="00C142E9"/>
    <w:rsid w:val="00C14D4B"/>
    <w:rsid w:val="00C154BB"/>
    <w:rsid w:val="00C15865"/>
    <w:rsid w:val="00C169F6"/>
    <w:rsid w:val="00C16A14"/>
    <w:rsid w:val="00C20019"/>
    <w:rsid w:val="00C20522"/>
    <w:rsid w:val="00C205AD"/>
    <w:rsid w:val="00C231E3"/>
    <w:rsid w:val="00C24DBE"/>
    <w:rsid w:val="00C24F2A"/>
    <w:rsid w:val="00C2646C"/>
    <w:rsid w:val="00C2667F"/>
    <w:rsid w:val="00C27022"/>
    <w:rsid w:val="00C279B5"/>
    <w:rsid w:val="00C27C45"/>
    <w:rsid w:val="00C27C7C"/>
    <w:rsid w:val="00C302FE"/>
    <w:rsid w:val="00C32452"/>
    <w:rsid w:val="00C32FBA"/>
    <w:rsid w:val="00C345FA"/>
    <w:rsid w:val="00C349D0"/>
    <w:rsid w:val="00C3509F"/>
    <w:rsid w:val="00C353B2"/>
    <w:rsid w:val="00C358E0"/>
    <w:rsid w:val="00C36180"/>
    <w:rsid w:val="00C3719D"/>
    <w:rsid w:val="00C37CB2"/>
    <w:rsid w:val="00C41B5F"/>
    <w:rsid w:val="00C42027"/>
    <w:rsid w:val="00C438BA"/>
    <w:rsid w:val="00C473A5"/>
    <w:rsid w:val="00C50FE7"/>
    <w:rsid w:val="00C539B3"/>
    <w:rsid w:val="00C54995"/>
    <w:rsid w:val="00C54C0B"/>
    <w:rsid w:val="00C54D41"/>
    <w:rsid w:val="00C54DB1"/>
    <w:rsid w:val="00C55BC2"/>
    <w:rsid w:val="00C56C86"/>
    <w:rsid w:val="00C601B9"/>
    <w:rsid w:val="00C6074E"/>
    <w:rsid w:val="00C60783"/>
    <w:rsid w:val="00C60AAF"/>
    <w:rsid w:val="00C6149D"/>
    <w:rsid w:val="00C61C81"/>
    <w:rsid w:val="00C64672"/>
    <w:rsid w:val="00C65DB7"/>
    <w:rsid w:val="00C668E4"/>
    <w:rsid w:val="00C67B5F"/>
    <w:rsid w:val="00C70697"/>
    <w:rsid w:val="00C70B67"/>
    <w:rsid w:val="00C70CCA"/>
    <w:rsid w:val="00C71580"/>
    <w:rsid w:val="00C719D9"/>
    <w:rsid w:val="00C72093"/>
    <w:rsid w:val="00C720E7"/>
    <w:rsid w:val="00C72EF4"/>
    <w:rsid w:val="00C744FE"/>
    <w:rsid w:val="00C75BCE"/>
    <w:rsid w:val="00C75D2F"/>
    <w:rsid w:val="00C7611E"/>
    <w:rsid w:val="00C767BE"/>
    <w:rsid w:val="00C76E3C"/>
    <w:rsid w:val="00C81568"/>
    <w:rsid w:val="00C830C8"/>
    <w:rsid w:val="00C84BF7"/>
    <w:rsid w:val="00C85A4F"/>
    <w:rsid w:val="00C9027A"/>
    <w:rsid w:val="00C9068E"/>
    <w:rsid w:val="00C90B4E"/>
    <w:rsid w:val="00C91984"/>
    <w:rsid w:val="00C92DA2"/>
    <w:rsid w:val="00C93250"/>
    <w:rsid w:val="00C93814"/>
    <w:rsid w:val="00C93C4B"/>
    <w:rsid w:val="00C93CBC"/>
    <w:rsid w:val="00C94115"/>
    <w:rsid w:val="00C944AB"/>
    <w:rsid w:val="00C94B64"/>
    <w:rsid w:val="00C95B40"/>
    <w:rsid w:val="00C97364"/>
    <w:rsid w:val="00CA0EAB"/>
    <w:rsid w:val="00CA0F4E"/>
    <w:rsid w:val="00CA19C4"/>
    <w:rsid w:val="00CA1ED8"/>
    <w:rsid w:val="00CA2967"/>
    <w:rsid w:val="00CA5989"/>
    <w:rsid w:val="00CA5DE7"/>
    <w:rsid w:val="00CA62C7"/>
    <w:rsid w:val="00CB064A"/>
    <w:rsid w:val="00CB09D8"/>
    <w:rsid w:val="00CB1185"/>
    <w:rsid w:val="00CB1D5B"/>
    <w:rsid w:val="00CB1F63"/>
    <w:rsid w:val="00CB3048"/>
    <w:rsid w:val="00CB4D39"/>
    <w:rsid w:val="00CB589A"/>
    <w:rsid w:val="00CB7170"/>
    <w:rsid w:val="00CC040E"/>
    <w:rsid w:val="00CC07D2"/>
    <w:rsid w:val="00CC0E1F"/>
    <w:rsid w:val="00CC111F"/>
    <w:rsid w:val="00CC2011"/>
    <w:rsid w:val="00CC2F12"/>
    <w:rsid w:val="00CC3EA0"/>
    <w:rsid w:val="00CC47C4"/>
    <w:rsid w:val="00CC5A68"/>
    <w:rsid w:val="00CC7B45"/>
    <w:rsid w:val="00CC7BEB"/>
    <w:rsid w:val="00CD1188"/>
    <w:rsid w:val="00CD14D2"/>
    <w:rsid w:val="00CD195C"/>
    <w:rsid w:val="00CD2ED1"/>
    <w:rsid w:val="00CD337B"/>
    <w:rsid w:val="00CD3FCA"/>
    <w:rsid w:val="00CD4674"/>
    <w:rsid w:val="00CD5F82"/>
    <w:rsid w:val="00CE0424"/>
    <w:rsid w:val="00CE0AAD"/>
    <w:rsid w:val="00CE2575"/>
    <w:rsid w:val="00CE2A4D"/>
    <w:rsid w:val="00CE4737"/>
    <w:rsid w:val="00CE4AAC"/>
    <w:rsid w:val="00CE5450"/>
    <w:rsid w:val="00CE577F"/>
    <w:rsid w:val="00CE5C8F"/>
    <w:rsid w:val="00CE6903"/>
    <w:rsid w:val="00CE7561"/>
    <w:rsid w:val="00CE775A"/>
    <w:rsid w:val="00CE7BEE"/>
    <w:rsid w:val="00CF1354"/>
    <w:rsid w:val="00CF3B1F"/>
    <w:rsid w:val="00CF3BF6"/>
    <w:rsid w:val="00CF4A39"/>
    <w:rsid w:val="00CF5379"/>
    <w:rsid w:val="00CF5692"/>
    <w:rsid w:val="00CF625B"/>
    <w:rsid w:val="00CF687E"/>
    <w:rsid w:val="00D00B97"/>
    <w:rsid w:val="00D031C6"/>
    <w:rsid w:val="00D0349B"/>
    <w:rsid w:val="00D03629"/>
    <w:rsid w:val="00D03F45"/>
    <w:rsid w:val="00D10249"/>
    <w:rsid w:val="00D115C3"/>
    <w:rsid w:val="00D11852"/>
    <w:rsid w:val="00D11897"/>
    <w:rsid w:val="00D11CAF"/>
    <w:rsid w:val="00D1204E"/>
    <w:rsid w:val="00D13135"/>
    <w:rsid w:val="00D13A3D"/>
    <w:rsid w:val="00D13E4E"/>
    <w:rsid w:val="00D2042C"/>
    <w:rsid w:val="00D21752"/>
    <w:rsid w:val="00D239A7"/>
    <w:rsid w:val="00D23C07"/>
    <w:rsid w:val="00D23F47"/>
    <w:rsid w:val="00D26A3A"/>
    <w:rsid w:val="00D26D62"/>
    <w:rsid w:val="00D30617"/>
    <w:rsid w:val="00D30B7D"/>
    <w:rsid w:val="00D30EA0"/>
    <w:rsid w:val="00D3233C"/>
    <w:rsid w:val="00D32CB3"/>
    <w:rsid w:val="00D335F4"/>
    <w:rsid w:val="00D33A4E"/>
    <w:rsid w:val="00D343A8"/>
    <w:rsid w:val="00D351F4"/>
    <w:rsid w:val="00D35582"/>
    <w:rsid w:val="00D36E71"/>
    <w:rsid w:val="00D36F34"/>
    <w:rsid w:val="00D37D87"/>
    <w:rsid w:val="00D40503"/>
    <w:rsid w:val="00D40B33"/>
    <w:rsid w:val="00D41C43"/>
    <w:rsid w:val="00D4203E"/>
    <w:rsid w:val="00D42376"/>
    <w:rsid w:val="00D428A8"/>
    <w:rsid w:val="00D42C82"/>
    <w:rsid w:val="00D4318F"/>
    <w:rsid w:val="00D438BF"/>
    <w:rsid w:val="00D43951"/>
    <w:rsid w:val="00D440F8"/>
    <w:rsid w:val="00D44823"/>
    <w:rsid w:val="00D45AC7"/>
    <w:rsid w:val="00D47DA9"/>
    <w:rsid w:val="00D546FF"/>
    <w:rsid w:val="00D55AD5"/>
    <w:rsid w:val="00D5663B"/>
    <w:rsid w:val="00D56B50"/>
    <w:rsid w:val="00D57641"/>
    <w:rsid w:val="00D576CA"/>
    <w:rsid w:val="00D61AF5"/>
    <w:rsid w:val="00D62D2E"/>
    <w:rsid w:val="00D637D9"/>
    <w:rsid w:val="00D64209"/>
    <w:rsid w:val="00D652B5"/>
    <w:rsid w:val="00D66155"/>
    <w:rsid w:val="00D662CA"/>
    <w:rsid w:val="00D70197"/>
    <w:rsid w:val="00D708B0"/>
    <w:rsid w:val="00D712C3"/>
    <w:rsid w:val="00D714CA"/>
    <w:rsid w:val="00D718B8"/>
    <w:rsid w:val="00D72FFC"/>
    <w:rsid w:val="00D777E8"/>
    <w:rsid w:val="00D77B1D"/>
    <w:rsid w:val="00D8021F"/>
    <w:rsid w:val="00D802EC"/>
    <w:rsid w:val="00D80383"/>
    <w:rsid w:val="00D815DF"/>
    <w:rsid w:val="00D823C6"/>
    <w:rsid w:val="00D8327F"/>
    <w:rsid w:val="00D8451B"/>
    <w:rsid w:val="00D86CA3"/>
    <w:rsid w:val="00D871CE"/>
    <w:rsid w:val="00D87331"/>
    <w:rsid w:val="00D87F14"/>
    <w:rsid w:val="00D90ED4"/>
    <w:rsid w:val="00D9196D"/>
    <w:rsid w:val="00D91CC0"/>
    <w:rsid w:val="00D921D8"/>
    <w:rsid w:val="00D928DA"/>
    <w:rsid w:val="00D92982"/>
    <w:rsid w:val="00D93022"/>
    <w:rsid w:val="00D93473"/>
    <w:rsid w:val="00D96DC3"/>
    <w:rsid w:val="00D975A7"/>
    <w:rsid w:val="00DA016E"/>
    <w:rsid w:val="00DA09C5"/>
    <w:rsid w:val="00DA1E7D"/>
    <w:rsid w:val="00DA281B"/>
    <w:rsid w:val="00DA28D8"/>
    <w:rsid w:val="00DA2C3B"/>
    <w:rsid w:val="00DA305E"/>
    <w:rsid w:val="00DA5417"/>
    <w:rsid w:val="00DA56E8"/>
    <w:rsid w:val="00DB0A9F"/>
    <w:rsid w:val="00DB0D42"/>
    <w:rsid w:val="00DB377D"/>
    <w:rsid w:val="00DB4EAD"/>
    <w:rsid w:val="00DB53CE"/>
    <w:rsid w:val="00DB6390"/>
    <w:rsid w:val="00DC24FA"/>
    <w:rsid w:val="00DC2D36"/>
    <w:rsid w:val="00DC53EF"/>
    <w:rsid w:val="00DC735F"/>
    <w:rsid w:val="00DC764E"/>
    <w:rsid w:val="00DC767D"/>
    <w:rsid w:val="00DC7F10"/>
    <w:rsid w:val="00DD0E0F"/>
    <w:rsid w:val="00DD0FF1"/>
    <w:rsid w:val="00DD122D"/>
    <w:rsid w:val="00DD1367"/>
    <w:rsid w:val="00DD26A1"/>
    <w:rsid w:val="00DD386B"/>
    <w:rsid w:val="00DD501E"/>
    <w:rsid w:val="00DD5EFD"/>
    <w:rsid w:val="00DD6916"/>
    <w:rsid w:val="00DD735D"/>
    <w:rsid w:val="00DE021C"/>
    <w:rsid w:val="00DE02EF"/>
    <w:rsid w:val="00DE0FBF"/>
    <w:rsid w:val="00DE4820"/>
    <w:rsid w:val="00DE5608"/>
    <w:rsid w:val="00DE56EA"/>
    <w:rsid w:val="00DE58D0"/>
    <w:rsid w:val="00DE5D0A"/>
    <w:rsid w:val="00DE654F"/>
    <w:rsid w:val="00DE7C5A"/>
    <w:rsid w:val="00DF0B6E"/>
    <w:rsid w:val="00DF15E0"/>
    <w:rsid w:val="00DF2D02"/>
    <w:rsid w:val="00DF37A0"/>
    <w:rsid w:val="00DF39D0"/>
    <w:rsid w:val="00DF3BD5"/>
    <w:rsid w:val="00DF44B9"/>
    <w:rsid w:val="00DF51AB"/>
    <w:rsid w:val="00DF6061"/>
    <w:rsid w:val="00DF68FD"/>
    <w:rsid w:val="00DF72D8"/>
    <w:rsid w:val="00E05207"/>
    <w:rsid w:val="00E072A0"/>
    <w:rsid w:val="00E07E3F"/>
    <w:rsid w:val="00E110E7"/>
    <w:rsid w:val="00E11ACB"/>
    <w:rsid w:val="00E11B20"/>
    <w:rsid w:val="00E13D54"/>
    <w:rsid w:val="00E146F3"/>
    <w:rsid w:val="00E17AAE"/>
    <w:rsid w:val="00E17AB2"/>
    <w:rsid w:val="00E17B5B"/>
    <w:rsid w:val="00E17FA2"/>
    <w:rsid w:val="00E21C27"/>
    <w:rsid w:val="00E22330"/>
    <w:rsid w:val="00E23346"/>
    <w:rsid w:val="00E245FA"/>
    <w:rsid w:val="00E25B32"/>
    <w:rsid w:val="00E26642"/>
    <w:rsid w:val="00E30B5A"/>
    <w:rsid w:val="00E3123D"/>
    <w:rsid w:val="00E31461"/>
    <w:rsid w:val="00E31D43"/>
    <w:rsid w:val="00E32608"/>
    <w:rsid w:val="00E32650"/>
    <w:rsid w:val="00E32BE7"/>
    <w:rsid w:val="00E331FA"/>
    <w:rsid w:val="00E340AD"/>
    <w:rsid w:val="00E34188"/>
    <w:rsid w:val="00E34B6E"/>
    <w:rsid w:val="00E35559"/>
    <w:rsid w:val="00E3723A"/>
    <w:rsid w:val="00E37508"/>
    <w:rsid w:val="00E37860"/>
    <w:rsid w:val="00E37E56"/>
    <w:rsid w:val="00E4262B"/>
    <w:rsid w:val="00E446F1"/>
    <w:rsid w:val="00E447E1"/>
    <w:rsid w:val="00E46886"/>
    <w:rsid w:val="00E47AEF"/>
    <w:rsid w:val="00E50915"/>
    <w:rsid w:val="00E53B75"/>
    <w:rsid w:val="00E54E3B"/>
    <w:rsid w:val="00E55C71"/>
    <w:rsid w:val="00E55DAD"/>
    <w:rsid w:val="00E5611D"/>
    <w:rsid w:val="00E57565"/>
    <w:rsid w:val="00E621F1"/>
    <w:rsid w:val="00E63838"/>
    <w:rsid w:val="00E6411C"/>
    <w:rsid w:val="00E64434"/>
    <w:rsid w:val="00E6595E"/>
    <w:rsid w:val="00E65EF5"/>
    <w:rsid w:val="00E67ADF"/>
    <w:rsid w:val="00E67C51"/>
    <w:rsid w:val="00E70410"/>
    <w:rsid w:val="00E709B5"/>
    <w:rsid w:val="00E70B2C"/>
    <w:rsid w:val="00E71079"/>
    <w:rsid w:val="00E7118C"/>
    <w:rsid w:val="00E71BDC"/>
    <w:rsid w:val="00E72913"/>
    <w:rsid w:val="00E72D03"/>
    <w:rsid w:val="00E72E2A"/>
    <w:rsid w:val="00E72EFC"/>
    <w:rsid w:val="00E758EC"/>
    <w:rsid w:val="00E8234C"/>
    <w:rsid w:val="00E8322D"/>
    <w:rsid w:val="00E83AA9"/>
    <w:rsid w:val="00E83E1E"/>
    <w:rsid w:val="00E842E4"/>
    <w:rsid w:val="00E856AA"/>
    <w:rsid w:val="00E8585B"/>
    <w:rsid w:val="00E85928"/>
    <w:rsid w:val="00E87822"/>
    <w:rsid w:val="00E90217"/>
    <w:rsid w:val="00E90395"/>
    <w:rsid w:val="00E90E49"/>
    <w:rsid w:val="00E91657"/>
    <w:rsid w:val="00E917E2"/>
    <w:rsid w:val="00E917F9"/>
    <w:rsid w:val="00E91FE8"/>
    <w:rsid w:val="00E9291C"/>
    <w:rsid w:val="00E92E9A"/>
    <w:rsid w:val="00E93FFE"/>
    <w:rsid w:val="00E94373"/>
    <w:rsid w:val="00E94F8A"/>
    <w:rsid w:val="00EA0AF0"/>
    <w:rsid w:val="00EA4334"/>
    <w:rsid w:val="00EA45FD"/>
    <w:rsid w:val="00EA477B"/>
    <w:rsid w:val="00EA4E78"/>
    <w:rsid w:val="00EA52FB"/>
    <w:rsid w:val="00EA6090"/>
    <w:rsid w:val="00EA65C7"/>
    <w:rsid w:val="00EA67C3"/>
    <w:rsid w:val="00EA6B32"/>
    <w:rsid w:val="00EA7A41"/>
    <w:rsid w:val="00EA7C90"/>
    <w:rsid w:val="00EB077B"/>
    <w:rsid w:val="00EB4998"/>
    <w:rsid w:val="00EB4EA2"/>
    <w:rsid w:val="00EB5F9B"/>
    <w:rsid w:val="00EB6FCA"/>
    <w:rsid w:val="00EC1959"/>
    <w:rsid w:val="00EC1FA5"/>
    <w:rsid w:val="00EC245F"/>
    <w:rsid w:val="00EC24D5"/>
    <w:rsid w:val="00EC27C6"/>
    <w:rsid w:val="00EC4207"/>
    <w:rsid w:val="00EC46F1"/>
    <w:rsid w:val="00EC55F4"/>
    <w:rsid w:val="00EC5653"/>
    <w:rsid w:val="00EC6670"/>
    <w:rsid w:val="00EC71CE"/>
    <w:rsid w:val="00EC77C1"/>
    <w:rsid w:val="00ED1006"/>
    <w:rsid w:val="00ED28FD"/>
    <w:rsid w:val="00ED317F"/>
    <w:rsid w:val="00ED3B65"/>
    <w:rsid w:val="00ED4391"/>
    <w:rsid w:val="00EE1A10"/>
    <w:rsid w:val="00EE4EE5"/>
    <w:rsid w:val="00EE5BC8"/>
    <w:rsid w:val="00EE71C8"/>
    <w:rsid w:val="00EF0076"/>
    <w:rsid w:val="00EF184B"/>
    <w:rsid w:val="00EF18FE"/>
    <w:rsid w:val="00EF2324"/>
    <w:rsid w:val="00EF2FEF"/>
    <w:rsid w:val="00EF5787"/>
    <w:rsid w:val="00EF60D0"/>
    <w:rsid w:val="00EF63E5"/>
    <w:rsid w:val="00EF7C2A"/>
    <w:rsid w:val="00F00B0F"/>
    <w:rsid w:val="00F0377C"/>
    <w:rsid w:val="00F03BF3"/>
    <w:rsid w:val="00F0528D"/>
    <w:rsid w:val="00F05533"/>
    <w:rsid w:val="00F06C67"/>
    <w:rsid w:val="00F06DFD"/>
    <w:rsid w:val="00F071D1"/>
    <w:rsid w:val="00F07533"/>
    <w:rsid w:val="00F10629"/>
    <w:rsid w:val="00F125F2"/>
    <w:rsid w:val="00F12C42"/>
    <w:rsid w:val="00F12F53"/>
    <w:rsid w:val="00F12F93"/>
    <w:rsid w:val="00F134FC"/>
    <w:rsid w:val="00F13D79"/>
    <w:rsid w:val="00F15FA5"/>
    <w:rsid w:val="00F209B7"/>
    <w:rsid w:val="00F2238F"/>
    <w:rsid w:val="00F234DD"/>
    <w:rsid w:val="00F2376F"/>
    <w:rsid w:val="00F243D8"/>
    <w:rsid w:val="00F245B2"/>
    <w:rsid w:val="00F27860"/>
    <w:rsid w:val="00F30828"/>
    <w:rsid w:val="00F30B8B"/>
    <w:rsid w:val="00F313D6"/>
    <w:rsid w:val="00F325AA"/>
    <w:rsid w:val="00F36103"/>
    <w:rsid w:val="00F40F0C"/>
    <w:rsid w:val="00F429BC"/>
    <w:rsid w:val="00F436CA"/>
    <w:rsid w:val="00F4685D"/>
    <w:rsid w:val="00F4766C"/>
    <w:rsid w:val="00F5060E"/>
    <w:rsid w:val="00F507D1"/>
    <w:rsid w:val="00F519CE"/>
    <w:rsid w:val="00F51ADA"/>
    <w:rsid w:val="00F539B3"/>
    <w:rsid w:val="00F55EC3"/>
    <w:rsid w:val="00F55F7C"/>
    <w:rsid w:val="00F60203"/>
    <w:rsid w:val="00F607C5"/>
    <w:rsid w:val="00F60DEA"/>
    <w:rsid w:val="00F619E0"/>
    <w:rsid w:val="00F6222B"/>
    <w:rsid w:val="00F62251"/>
    <w:rsid w:val="00F62DC7"/>
    <w:rsid w:val="00F6302A"/>
    <w:rsid w:val="00F63950"/>
    <w:rsid w:val="00F64B1A"/>
    <w:rsid w:val="00F64C2B"/>
    <w:rsid w:val="00F651BE"/>
    <w:rsid w:val="00F6563E"/>
    <w:rsid w:val="00F65834"/>
    <w:rsid w:val="00F677C7"/>
    <w:rsid w:val="00F67E49"/>
    <w:rsid w:val="00F67F53"/>
    <w:rsid w:val="00F703BE"/>
    <w:rsid w:val="00F70717"/>
    <w:rsid w:val="00F71A18"/>
    <w:rsid w:val="00F71F69"/>
    <w:rsid w:val="00F7223D"/>
    <w:rsid w:val="00F72B72"/>
    <w:rsid w:val="00F72E1F"/>
    <w:rsid w:val="00F737A4"/>
    <w:rsid w:val="00F74234"/>
    <w:rsid w:val="00F744A2"/>
    <w:rsid w:val="00F74BB9"/>
    <w:rsid w:val="00F75582"/>
    <w:rsid w:val="00F75A25"/>
    <w:rsid w:val="00F7620C"/>
    <w:rsid w:val="00F762ED"/>
    <w:rsid w:val="00F76D67"/>
    <w:rsid w:val="00F76E49"/>
    <w:rsid w:val="00F76EFA"/>
    <w:rsid w:val="00F77ADE"/>
    <w:rsid w:val="00F802A5"/>
    <w:rsid w:val="00F804BE"/>
    <w:rsid w:val="00F80FE3"/>
    <w:rsid w:val="00F817CE"/>
    <w:rsid w:val="00F82B10"/>
    <w:rsid w:val="00F84505"/>
    <w:rsid w:val="00F8456C"/>
    <w:rsid w:val="00F859D8"/>
    <w:rsid w:val="00F868F5"/>
    <w:rsid w:val="00F9056A"/>
    <w:rsid w:val="00F90D04"/>
    <w:rsid w:val="00F90F8D"/>
    <w:rsid w:val="00F914D0"/>
    <w:rsid w:val="00F916DD"/>
    <w:rsid w:val="00F917A6"/>
    <w:rsid w:val="00F92593"/>
    <w:rsid w:val="00F92782"/>
    <w:rsid w:val="00F9326C"/>
    <w:rsid w:val="00F9373A"/>
    <w:rsid w:val="00F93A3F"/>
    <w:rsid w:val="00F93AA9"/>
    <w:rsid w:val="00F94770"/>
    <w:rsid w:val="00F96985"/>
    <w:rsid w:val="00F96C32"/>
    <w:rsid w:val="00F97838"/>
    <w:rsid w:val="00FA0563"/>
    <w:rsid w:val="00FA2BB3"/>
    <w:rsid w:val="00FA35A3"/>
    <w:rsid w:val="00FA6537"/>
    <w:rsid w:val="00FA7AEA"/>
    <w:rsid w:val="00FA7E76"/>
    <w:rsid w:val="00FA7FB5"/>
    <w:rsid w:val="00FB0011"/>
    <w:rsid w:val="00FB08BA"/>
    <w:rsid w:val="00FB0E20"/>
    <w:rsid w:val="00FB1505"/>
    <w:rsid w:val="00FB174B"/>
    <w:rsid w:val="00FB1A01"/>
    <w:rsid w:val="00FB348A"/>
    <w:rsid w:val="00FB4C80"/>
    <w:rsid w:val="00FB6A6A"/>
    <w:rsid w:val="00FB6CCC"/>
    <w:rsid w:val="00FC154B"/>
    <w:rsid w:val="00FC1A47"/>
    <w:rsid w:val="00FC2A94"/>
    <w:rsid w:val="00FC580D"/>
    <w:rsid w:val="00FC5CC0"/>
    <w:rsid w:val="00FC7429"/>
    <w:rsid w:val="00FC76C5"/>
    <w:rsid w:val="00FD07F6"/>
    <w:rsid w:val="00FD1EC8"/>
    <w:rsid w:val="00FD222D"/>
    <w:rsid w:val="00FD3F15"/>
    <w:rsid w:val="00FD47ED"/>
    <w:rsid w:val="00FD7433"/>
    <w:rsid w:val="00FD74DB"/>
    <w:rsid w:val="00FD7660"/>
    <w:rsid w:val="00FE0655"/>
    <w:rsid w:val="00FE174D"/>
    <w:rsid w:val="00FE1C87"/>
    <w:rsid w:val="00FE2365"/>
    <w:rsid w:val="00FE37D7"/>
    <w:rsid w:val="00FE3D9D"/>
    <w:rsid w:val="00FE4C68"/>
    <w:rsid w:val="00FE4C7B"/>
    <w:rsid w:val="00FE5C7B"/>
    <w:rsid w:val="00FE5FA8"/>
    <w:rsid w:val="00FE6DE1"/>
    <w:rsid w:val="00FE7336"/>
    <w:rsid w:val="00FE787C"/>
    <w:rsid w:val="00FF0A01"/>
    <w:rsid w:val="00FF15B6"/>
    <w:rsid w:val="00FF1BA3"/>
    <w:rsid w:val="00FF45A5"/>
    <w:rsid w:val="00FF5A93"/>
    <w:rsid w:val="00FF5C91"/>
    <w:rsid w:val="0F21CC2C"/>
    <w:rsid w:val="1A5DDCD8"/>
    <w:rsid w:val="1ABE435A"/>
    <w:rsid w:val="1BF4A36D"/>
    <w:rsid w:val="1C3350B5"/>
    <w:rsid w:val="1CA3F5F0"/>
    <w:rsid w:val="240F45D7"/>
    <w:rsid w:val="29789FB7"/>
    <w:rsid w:val="2E1DB2FC"/>
    <w:rsid w:val="410D4FC0"/>
    <w:rsid w:val="510BADA9"/>
    <w:rsid w:val="59921126"/>
    <w:rsid w:val="5C19BFDA"/>
    <w:rsid w:val="5E012D4F"/>
    <w:rsid w:val="5FB137FD"/>
    <w:rsid w:val="667B4105"/>
    <w:rsid w:val="6F609D71"/>
    <w:rsid w:val="7655FE10"/>
    <w:rsid w:val="76986F96"/>
    <w:rsid w:val="7A80B512"/>
    <w:rsid w:val="7B79AFA9"/>
    <w:rsid w:val="7C9E0EF3"/>
    <w:rsid w:val="7EC01853"/>
    <w:rsid w:val="7F4DADC5"/>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qFormat="1"/>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uiPriority="99"/>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qFormat="1"/>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link w:val="ReferenceChar"/>
    <w:qFormat/>
    <w:locked/>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locked/>
    <w:rsid w:val="008D00A5"/>
    <w:pPr>
      <w:keepNext/>
      <w:keepLines/>
      <w:spacing w:after="0"/>
    </w:pPr>
    <w:rPr>
      <w:sz w:val="18"/>
      <w:lang w:val="x-none" w:eastAsia="x-none"/>
    </w:rPr>
  </w:style>
  <w:style w:type="paragraph" w:customStyle="1" w:styleId="TAC">
    <w:name w:val="TAC"/>
    <w:basedOn w:val="TAL"/>
    <w:link w:val="TACChar"/>
    <w:qFormat/>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link w:val="ObservationChar"/>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ui-provider">
    <w:name w:val="ui-provider"/>
    <w:basedOn w:val="DefaultParagraphFont"/>
    <w:rsid w:val="00D36F34"/>
  </w:style>
  <w:style w:type="character" w:customStyle="1" w:styleId="ReferenceChar">
    <w:name w:val="Reference Char"/>
    <w:basedOn w:val="DefaultParagraphFont"/>
    <w:link w:val="Reference"/>
    <w:locked/>
    <w:rsid w:val="006C49C1"/>
    <w:rPr>
      <w:rFonts w:ascii="Arial" w:eastAsiaTheme="minorHAnsi" w:hAnsi="Arial" w:cstheme="minorBidi"/>
      <w:szCs w:val="22"/>
      <w:lang w:val="en-US" w:eastAsia="zh-CN"/>
    </w:rPr>
  </w:style>
  <w:style w:type="character" w:customStyle="1" w:styleId="ObservationChar">
    <w:name w:val="Observation Char"/>
    <w:link w:val="Observation"/>
    <w:qFormat/>
    <w:locked/>
    <w:rsid w:val="006C49C1"/>
    <w:rPr>
      <w:rFonts w:ascii="Arial" w:eastAsiaTheme="minorHAnsi" w:hAnsi="Arial" w:cstheme="minorBidi"/>
      <w:b/>
      <w:bCs/>
      <w:szCs w:val="22"/>
      <w:lang w:val="en-US" w:eastAsia="ja-JP"/>
    </w:rPr>
  </w:style>
  <w:style w:type="character" w:customStyle="1" w:styleId="TALChar">
    <w:name w:val="TAL Char"/>
    <w:locked/>
    <w:rsid w:val="00081444"/>
    <w:rPr>
      <w:rFonts w:ascii="Arial" w:eastAsia="Times New Roman" w:hAnsi="Arial" w:cs="Arial"/>
      <w:sz w:val="18"/>
      <w:lang w:val="x-none" w:eastAsia="x-none"/>
    </w:rPr>
  </w:style>
  <w:style w:type="character" w:styleId="Mention">
    <w:name w:val="Mention"/>
    <w:basedOn w:val="DefaultParagraphFont"/>
    <w:uiPriority w:val="99"/>
    <w:unhideWhenUsed/>
    <w:rsid w:val="009D6BDD"/>
    <w:rPr>
      <w:color w:val="2B579A"/>
      <w:shd w:val="clear" w:color="auto" w:fill="E1DFDD"/>
    </w:rPr>
  </w:style>
  <w:style w:type="paragraph" w:customStyle="1" w:styleId="pf0">
    <w:name w:val="pf0"/>
    <w:basedOn w:val="Normal"/>
    <w:rsid w:val="00647395"/>
    <w:pPr>
      <w:spacing w:before="100" w:beforeAutospacing="1" w:after="100" w:afterAutospacing="1" w:line="240" w:lineRule="auto"/>
    </w:pPr>
    <w:rPr>
      <w:rFonts w:ascii="Times New Roman" w:eastAsia="Times New Roman" w:hAnsi="Times New Roman" w:cs="Times New Roman"/>
      <w:sz w:val="24"/>
      <w:szCs w:val="24"/>
      <w:lang w:eastAsia="zh-CN"/>
    </w:rPr>
  </w:style>
  <w:style w:type="character" w:customStyle="1" w:styleId="cf01">
    <w:name w:val="cf01"/>
    <w:basedOn w:val="DefaultParagraphFont"/>
    <w:rsid w:val="00647395"/>
    <w:rPr>
      <w:rFonts w:ascii="Segoe UI" w:hAnsi="Segoe UI" w:cs="Segoe UI" w:hint="default"/>
      <w:sz w:val="18"/>
      <w:szCs w:val="18"/>
    </w:rPr>
  </w:style>
  <w:style w:type="character" w:customStyle="1" w:styleId="cf11">
    <w:name w:val="cf11"/>
    <w:basedOn w:val="DefaultParagraphFont"/>
    <w:rsid w:val="00647395"/>
    <w:rPr>
      <w:rFonts w:ascii="Segoe UI" w:hAnsi="Segoe UI" w:cs="Segoe UI" w:hint="default"/>
      <w:sz w:val="18"/>
      <w:szCs w:val="18"/>
    </w:rPr>
  </w:style>
  <w:style w:type="paragraph" w:styleId="Revision">
    <w:name w:val="Revision"/>
    <w:hidden/>
    <w:uiPriority w:val="99"/>
    <w:semiHidden/>
    <w:rsid w:val="00E91657"/>
    <w:rPr>
      <w:rFonts w:ascii="Arial" w:eastAsiaTheme="minorHAnsi" w:hAnsi="Arial" w:cstheme="minorBidi"/>
      <w:szCs w:val="22"/>
      <w:lang w:val="en-US" w:eastAsia="en-US"/>
    </w:rPr>
  </w:style>
  <w:style w:type="character" w:customStyle="1" w:styleId="TACChar">
    <w:name w:val="TAC Char"/>
    <w:link w:val="TAC"/>
    <w:qFormat/>
    <w:rsid w:val="00244EB7"/>
    <w:rPr>
      <w:rFonts w:ascii="Arial" w:eastAsiaTheme="minorHAnsi" w:hAnsi="Arial" w:cstheme="minorBidi"/>
      <w:sz w:val="18"/>
      <w:szCs w:val="22"/>
      <w:lang w:val="x-none" w:eastAsia="x-none"/>
    </w:rPr>
  </w:style>
  <w:style w:type="character" w:customStyle="1" w:styleId="0MaintextChar">
    <w:name w:val="0 Main text Char"/>
    <w:link w:val="0Maintext"/>
    <w:qFormat/>
    <w:locked/>
    <w:rsid w:val="00244EB7"/>
    <w:rPr>
      <w:rFonts w:ascii="Times New Roman" w:hAnsi="Times New Roman"/>
      <w:lang w:eastAsia="en-US"/>
    </w:rPr>
  </w:style>
  <w:style w:type="paragraph" w:customStyle="1" w:styleId="0Maintext">
    <w:name w:val="0 Main text"/>
    <w:basedOn w:val="Normal"/>
    <w:link w:val="0MaintextChar"/>
    <w:qFormat/>
    <w:rsid w:val="00244EB7"/>
    <w:pPr>
      <w:spacing w:after="0" w:line="240" w:lineRule="auto"/>
      <w:jc w:val="both"/>
    </w:pPr>
    <w:rPr>
      <w:rFonts w:ascii="Times New Roman" w:eastAsia="SimSun" w:hAnsi="Times New Roman" w:cs="Times New Roman"/>
      <w:szCs w:val="20"/>
      <w:lang w:val="en-GB"/>
    </w:rPr>
  </w:style>
  <w:style w:type="character" w:styleId="UnresolvedMention">
    <w:name w:val="Unresolved Mention"/>
    <w:basedOn w:val="DefaultParagraphFont"/>
    <w:uiPriority w:val="99"/>
    <w:semiHidden/>
    <w:unhideWhenUsed/>
    <w:rsid w:val="00167AC5"/>
    <w:rPr>
      <w:color w:val="605E5C"/>
      <w:shd w:val="clear" w:color="auto" w:fill="E1DFDD"/>
    </w:rPr>
  </w:style>
  <w:style w:type="character" w:customStyle="1" w:styleId="mwe-math-mathml-inline">
    <w:name w:val="mwe-math-mathml-inline"/>
    <w:basedOn w:val="DefaultParagraphFont"/>
    <w:rsid w:val="00EB4998"/>
  </w:style>
  <w:style w:type="paragraph" w:styleId="NormalWeb">
    <w:name w:val="Normal (Web)"/>
    <w:basedOn w:val="Normal"/>
    <w:uiPriority w:val="99"/>
    <w:unhideWhenUsed/>
    <w:rsid w:val="00D30EA0"/>
    <w:pPr>
      <w:overflowPunct w:val="0"/>
      <w:autoSpaceDE w:val="0"/>
      <w:autoSpaceDN w:val="0"/>
      <w:adjustRightInd w:val="0"/>
      <w:spacing w:before="100" w:beforeAutospacing="1" w:after="100" w:afterAutospacing="1" w:line="240" w:lineRule="auto"/>
      <w:textAlignment w:val="baseline"/>
    </w:pPr>
    <w:rPr>
      <w:rFonts w:ascii="Times New Roman" w:eastAsia="Times New Roman" w:hAnsi="Times New Roman" w:cs="Times New Roman"/>
      <w:sz w:val="24"/>
      <w:szCs w:val="24"/>
      <w:lang w:eastAsia="zh-CN"/>
    </w:rPr>
  </w:style>
  <w:style w:type="paragraph" w:customStyle="1" w:styleId="Default">
    <w:name w:val="Default"/>
    <w:rsid w:val="007C0162"/>
    <w:pPr>
      <w:autoSpaceDE w:val="0"/>
      <w:autoSpaceDN w:val="0"/>
      <w:adjustRightInd w:val="0"/>
    </w:pPr>
    <w:rPr>
      <w:rFonts w:ascii="Nimbus Roman No9 L" w:hAnsi="Nimbus Roman No9 L" w:cs="Nimbus Roman No9 L"/>
      <w:color w:val="000000"/>
      <w:sz w:val="24"/>
      <w:szCs w:val="24"/>
      <w:lang w:val="en-US"/>
    </w:rPr>
  </w:style>
  <w:style w:type="character" w:customStyle="1" w:styleId="B1Char">
    <w:name w:val="B1 Char"/>
    <w:qFormat/>
    <w:locked/>
    <w:rsid w:val="000F2A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24769">
      <w:bodyDiv w:val="1"/>
      <w:marLeft w:val="0"/>
      <w:marRight w:val="0"/>
      <w:marTop w:val="0"/>
      <w:marBottom w:val="0"/>
      <w:divBdr>
        <w:top w:val="none" w:sz="0" w:space="0" w:color="auto"/>
        <w:left w:val="none" w:sz="0" w:space="0" w:color="auto"/>
        <w:bottom w:val="none" w:sz="0" w:space="0" w:color="auto"/>
        <w:right w:val="none" w:sz="0" w:space="0" w:color="auto"/>
      </w:divBdr>
    </w:div>
    <w:div w:id="58287513">
      <w:bodyDiv w:val="1"/>
      <w:marLeft w:val="0"/>
      <w:marRight w:val="0"/>
      <w:marTop w:val="0"/>
      <w:marBottom w:val="0"/>
      <w:divBdr>
        <w:top w:val="none" w:sz="0" w:space="0" w:color="auto"/>
        <w:left w:val="none" w:sz="0" w:space="0" w:color="auto"/>
        <w:bottom w:val="none" w:sz="0" w:space="0" w:color="auto"/>
        <w:right w:val="none" w:sz="0" w:space="0" w:color="auto"/>
      </w:divBdr>
    </w:div>
    <w:div w:id="98647896">
      <w:bodyDiv w:val="1"/>
      <w:marLeft w:val="0"/>
      <w:marRight w:val="0"/>
      <w:marTop w:val="0"/>
      <w:marBottom w:val="0"/>
      <w:divBdr>
        <w:top w:val="none" w:sz="0" w:space="0" w:color="auto"/>
        <w:left w:val="none" w:sz="0" w:space="0" w:color="auto"/>
        <w:bottom w:val="none" w:sz="0" w:space="0" w:color="auto"/>
        <w:right w:val="none" w:sz="0" w:space="0" w:color="auto"/>
      </w:divBdr>
    </w:div>
    <w:div w:id="137652302">
      <w:bodyDiv w:val="1"/>
      <w:marLeft w:val="0"/>
      <w:marRight w:val="0"/>
      <w:marTop w:val="0"/>
      <w:marBottom w:val="0"/>
      <w:divBdr>
        <w:top w:val="none" w:sz="0" w:space="0" w:color="auto"/>
        <w:left w:val="none" w:sz="0" w:space="0" w:color="auto"/>
        <w:bottom w:val="none" w:sz="0" w:space="0" w:color="auto"/>
        <w:right w:val="none" w:sz="0" w:space="0" w:color="auto"/>
      </w:divBdr>
    </w:div>
    <w:div w:id="190263406">
      <w:bodyDiv w:val="1"/>
      <w:marLeft w:val="0"/>
      <w:marRight w:val="0"/>
      <w:marTop w:val="0"/>
      <w:marBottom w:val="0"/>
      <w:divBdr>
        <w:top w:val="none" w:sz="0" w:space="0" w:color="auto"/>
        <w:left w:val="none" w:sz="0" w:space="0" w:color="auto"/>
        <w:bottom w:val="none" w:sz="0" w:space="0" w:color="auto"/>
        <w:right w:val="none" w:sz="0" w:space="0" w:color="auto"/>
      </w:divBdr>
    </w:div>
    <w:div w:id="211769657">
      <w:bodyDiv w:val="1"/>
      <w:marLeft w:val="0"/>
      <w:marRight w:val="0"/>
      <w:marTop w:val="0"/>
      <w:marBottom w:val="0"/>
      <w:divBdr>
        <w:top w:val="none" w:sz="0" w:space="0" w:color="auto"/>
        <w:left w:val="none" w:sz="0" w:space="0" w:color="auto"/>
        <w:bottom w:val="none" w:sz="0" w:space="0" w:color="auto"/>
        <w:right w:val="none" w:sz="0" w:space="0" w:color="auto"/>
      </w:divBdr>
    </w:div>
    <w:div w:id="228730257">
      <w:bodyDiv w:val="1"/>
      <w:marLeft w:val="0"/>
      <w:marRight w:val="0"/>
      <w:marTop w:val="0"/>
      <w:marBottom w:val="0"/>
      <w:divBdr>
        <w:top w:val="none" w:sz="0" w:space="0" w:color="auto"/>
        <w:left w:val="none" w:sz="0" w:space="0" w:color="auto"/>
        <w:bottom w:val="none" w:sz="0" w:space="0" w:color="auto"/>
        <w:right w:val="none" w:sz="0" w:space="0" w:color="auto"/>
      </w:divBdr>
    </w:div>
    <w:div w:id="449982343">
      <w:bodyDiv w:val="1"/>
      <w:marLeft w:val="0"/>
      <w:marRight w:val="0"/>
      <w:marTop w:val="0"/>
      <w:marBottom w:val="0"/>
      <w:divBdr>
        <w:top w:val="none" w:sz="0" w:space="0" w:color="auto"/>
        <w:left w:val="none" w:sz="0" w:space="0" w:color="auto"/>
        <w:bottom w:val="none" w:sz="0" w:space="0" w:color="auto"/>
        <w:right w:val="none" w:sz="0" w:space="0" w:color="auto"/>
      </w:divBdr>
    </w:div>
    <w:div w:id="458912647">
      <w:bodyDiv w:val="1"/>
      <w:marLeft w:val="0"/>
      <w:marRight w:val="0"/>
      <w:marTop w:val="0"/>
      <w:marBottom w:val="0"/>
      <w:divBdr>
        <w:top w:val="none" w:sz="0" w:space="0" w:color="auto"/>
        <w:left w:val="none" w:sz="0" w:space="0" w:color="auto"/>
        <w:bottom w:val="none" w:sz="0" w:space="0" w:color="auto"/>
        <w:right w:val="none" w:sz="0" w:space="0" w:color="auto"/>
      </w:divBdr>
    </w:div>
    <w:div w:id="473913532">
      <w:bodyDiv w:val="1"/>
      <w:marLeft w:val="0"/>
      <w:marRight w:val="0"/>
      <w:marTop w:val="0"/>
      <w:marBottom w:val="0"/>
      <w:divBdr>
        <w:top w:val="none" w:sz="0" w:space="0" w:color="auto"/>
        <w:left w:val="none" w:sz="0" w:space="0" w:color="auto"/>
        <w:bottom w:val="none" w:sz="0" w:space="0" w:color="auto"/>
        <w:right w:val="none" w:sz="0" w:space="0" w:color="auto"/>
      </w:divBdr>
    </w:div>
    <w:div w:id="490756025">
      <w:bodyDiv w:val="1"/>
      <w:marLeft w:val="0"/>
      <w:marRight w:val="0"/>
      <w:marTop w:val="0"/>
      <w:marBottom w:val="0"/>
      <w:divBdr>
        <w:top w:val="none" w:sz="0" w:space="0" w:color="auto"/>
        <w:left w:val="none" w:sz="0" w:space="0" w:color="auto"/>
        <w:bottom w:val="none" w:sz="0" w:space="0" w:color="auto"/>
        <w:right w:val="none" w:sz="0" w:space="0" w:color="auto"/>
      </w:divBdr>
    </w:div>
    <w:div w:id="523250713">
      <w:bodyDiv w:val="1"/>
      <w:marLeft w:val="0"/>
      <w:marRight w:val="0"/>
      <w:marTop w:val="0"/>
      <w:marBottom w:val="0"/>
      <w:divBdr>
        <w:top w:val="none" w:sz="0" w:space="0" w:color="auto"/>
        <w:left w:val="none" w:sz="0" w:space="0" w:color="auto"/>
        <w:bottom w:val="none" w:sz="0" w:space="0" w:color="auto"/>
        <w:right w:val="none" w:sz="0" w:space="0" w:color="auto"/>
      </w:divBdr>
    </w:div>
    <w:div w:id="546835665">
      <w:bodyDiv w:val="1"/>
      <w:marLeft w:val="0"/>
      <w:marRight w:val="0"/>
      <w:marTop w:val="0"/>
      <w:marBottom w:val="0"/>
      <w:divBdr>
        <w:top w:val="none" w:sz="0" w:space="0" w:color="auto"/>
        <w:left w:val="none" w:sz="0" w:space="0" w:color="auto"/>
        <w:bottom w:val="none" w:sz="0" w:space="0" w:color="auto"/>
        <w:right w:val="none" w:sz="0" w:space="0" w:color="auto"/>
      </w:divBdr>
    </w:div>
    <w:div w:id="590313866">
      <w:bodyDiv w:val="1"/>
      <w:marLeft w:val="0"/>
      <w:marRight w:val="0"/>
      <w:marTop w:val="0"/>
      <w:marBottom w:val="0"/>
      <w:divBdr>
        <w:top w:val="none" w:sz="0" w:space="0" w:color="auto"/>
        <w:left w:val="none" w:sz="0" w:space="0" w:color="auto"/>
        <w:bottom w:val="none" w:sz="0" w:space="0" w:color="auto"/>
        <w:right w:val="none" w:sz="0" w:space="0" w:color="auto"/>
      </w:divBdr>
    </w:div>
    <w:div w:id="590623875">
      <w:bodyDiv w:val="1"/>
      <w:marLeft w:val="0"/>
      <w:marRight w:val="0"/>
      <w:marTop w:val="0"/>
      <w:marBottom w:val="0"/>
      <w:divBdr>
        <w:top w:val="none" w:sz="0" w:space="0" w:color="auto"/>
        <w:left w:val="none" w:sz="0" w:space="0" w:color="auto"/>
        <w:bottom w:val="none" w:sz="0" w:space="0" w:color="auto"/>
        <w:right w:val="none" w:sz="0" w:space="0" w:color="auto"/>
      </w:divBdr>
    </w:div>
    <w:div w:id="596448134">
      <w:bodyDiv w:val="1"/>
      <w:marLeft w:val="0"/>
      <w:marRight w:val="0"/>
      <w:marTop w:val="0"/>
      <w:marBottom w:val="0"/>
      <w:divBdr>
        <w:top w:val="none" w:sz="0" w:space="0" w:color="auto"/>
        <w:left w:val="none" w:sz="0" w:space="0" w:color="auto"/>
        <w:bottom w:val="none" w:sz="0" w:space="0" w:color="auto"/>
        <w:right w:val="none" w:sz="0" w:space="0" w:color="auto"/>
      </w:divBdr>
    </w:div>
    <w:div w:id="610017931">
      <w:bodyDiv w:val="1"/>
      <w:marLeft w:val="0"/>
      <w:marRight w:val="0"/>
      <w:marTop w:val="0"/>
      <w:marBottom w:val="0"/>
      <w:divBdr>
        <w:top w:val="none" w:sz="0" w:space="0" w:color="auto"/>
        <w:left w:val="none" w:sz="0" w:space="0" w:color="auto"/>
        <w:bottom w:val="none" w:sz="0" w:space="0" w:color="auto"/>
        <w:right w:val="none" w:sz="0" w:space="0" w:color="auto"/>
      </w:divBdr>
    </w:div>
    <w:div w:id="613438049">
      <w:bodyDiv w:val="1"/>
      <w:marLeft w:val="0"/>
      <w:marRight w:val="0"/>
      <w:marTop w:val="0"/>
      <w:marBottom w:val="0"/>
      <w:divBdr>
        <w:top w:val="none" w:sz="0" w:space="0" w:color="auto"/>
        <w:left w:val="none" w:sz="0" w:space="0" w:color="auto"/>
        <w:bottom w:val="none" w:sz="0" w:space="0" w:color="auto"/>
        <w:right w:val="none" w:sz="0" w:space="0" w:color="auto"/>
      </w:divBdr>
    </w:div>
    <w:div w:id="613514095">
      <w:bodyDiv w:val="1"/>
      <w:marLeft w:val="0"/>
      <w:marRight w:val="0"/>
      <w:marTop w:val="0"/>
      <w:marBottom w:val="0"/>
      <w:divBdr>
        <w:top w:val="none" w:sz="0" w:space="0" w:color="auto"/>
        <w:left w:val="none" w:sz="0" w:space="0" w:color="auto"/>
        <w:bottom w:val="none" w:sz="0" w:space="0" w:color="auto"/>
        <w:right w:val="none" w:sz="0" w:space="0" w:color="auto"/>
      </w:divBdr>
    </w:div>
    <w:div w:id="640036526">
      <w:bodyDiv w:val="1"/>
      <w:marLeft w:val="0"/>
      <w:marRight w:val="0"/>
      <w:marTop w:val="0"/>
      <w:marBottom w:val="0"/>
      <w:divBdr>
        <w:top w:val="none" w:sz="0" w:space="0" w:color="auto"/>
        <w:left w:val="none" w:sz="0" w:space="0" w:color="auto"/>
        <w:bottom w:val="none" w:sz="0" w:space="0" w:color="auto"/>
        <w:right w:val="none" w:sz="0" w:space="0" w:color="auto"/>
      </w:divBdr>
    </w:div>
    <w:div w:id="668488958">
      <w:bodyDiv w:val="1"/>
      <w:marLeft w:val="0"/>
      <w:marRight w:val="0"/>
      <w:marTop w:val="0"/>
      <w:marBottom w:val="0"/>
      <w:divBdr>
        <w:top w:val="none" w:sz="0" w:space="0" w:color="auto"/>
        <w:left w:val="none" w:sz="0" w:space="0" w:color="auto"/>
        <w:bottom w:val="none" w:sz="0" w:space="0" w:color="auto"/>
        <w:right w:val="none" w:sz="0" w:space="0" w:color="auto"/>
      </w:divBdr>
    </w:div>
    <w:div w:id="705832418">
      <w:bodyDiv w:val="1"/>
      <w:marLeft w:val="0"/>
      <w:marRight w:val="0"/>
      <w:marTop w:val="0"/>
      <w:marBottom w:val="0"/>
      <w:divBdr>
        <w:top w:val="none" w:sz="0" w:space="0" w:color="auto"/>
        <w:left w:val="none" w:sz="0" w:space="0" w:color="auto"/>
        <w:bottom w:val="none" w:sz="0" w:space="0" w:color="auto"/>
        <w:right w:val="none" w:sz="0" w:space="0" w:color="auto"/>
      </w:divBdr>
    </w:div>
    <w:div w:id="723482077">
      <w:bodyDiv w:val="1"/>
      <w:marLeft w:val="0"/>
      <w:marRight w:val="0"/>
      <w:marTop w:val="0"/>
      <w:marBottom w:val="0"/>
      <w:divBdr>
        <w:top w:val="none" w:sz="0" w:space="0" w:color="auto"/>
        <w:left w:val="none" w:sz="0" w:space="0" w:color="auto"/>
        <w:bottom w:val="none" w:sz="0" w:space="0" w:color="auto"/>
        <w:right w:val="none" w:sz="0" w:space="0" w:color="auto"/>
      </w:divBdr>
    </w:div>
    <w:div w:id="730231337">
      <w:bodyDiv w:val="1"/>
      <w:marLeft w:val="0"/>
      <w:marRight w:val="0"/>
      <w:marTop w:val="0"/>
      <w:marBottom w:val="0"/>
      <w:divBdr>
        <w:top w:val="none" w:sz="0" w:space="0" w:color="auto"/>
        <w:left w:val="none" w:sz="0" w:space="0" w:color="auto"/>
        <w:bottom w:val="none" w:sz="0" w:space="0" w:color="auto"/>
        <w:right w:val="none" w:sz="0" w:space="0" w:color="auto"/>
      </w:divBdr>
    </w:div>
    <w:div w:id="814762716">
      <w:bodyDiv w:val="1"/>
      <w:marLeft w:val="0"/>
      <w:marRight w:val="0"/>
      <w:marTop w:val="0"/>
      <w:marBottom w:val="0"/>
      <w:divBdr>
        <w:top w:val="none" w:sz="0" w:space="0" w:color="auto"/>
        <w:left w:val="none" w:sz="0" w:space="0" w:color="auto"/>
        <w:bottom w:val="none" w:sz="0" w:space="0" w:color="auto"/>
        <w:right w:val="none" w:sz="0" w:space="0" w:color="auto"/>
      </w:divBdr>
    </w:div>
    <w:div w:id="874317196">
      <w:bodyDiv w:val="1"/>
      <w:marLeft w:val="0"/>
      <w:marRight w:val="0"/>
      <w:marTop w:val="0"/>
      <w:marBottom w:val="0"/>
      <w:divBdr>
        <w:top w:val="none" w:sz="0" w:space="0" w:color="auto"/>
        <w:left w:val="none" w:sz="0" w:space="0" w:color="auto"/>
        <w:bottom w:val="none" w:sz="0" w:space="0" w:color="auto"/>
        <w:right w:val="none" w:sz="0" w:space="0" w:color="auto"/>
      </w:divBdr>
    </w:div>
    <w:div w:id="895287631">
      <w:bodyDiv w:val="1"/>
      <w:marLeft w:val="0"/>
      <w:marRight w:val="0"/>
      <w:marTop w:val="0"/>
      <w:marBottom w:val="0"/>
      <w:divBdr>
        <w:top w:val="none" w:sz="0" w:space="0" w:color="auto"/>
        <w:left w:val="none" w:sz="0" w:space="0" w:color="auto"/>
        <w:bottom w:val="none" w:sz="0" w:space="0" w:color="auto"/>
        <w:right w:val="none" w:sz="0" w:space="0" w:color="auto"/>
      </w:divBdr>
    </w:div>
    <w:div w:id="918951248">
      <w:bodyDiv w:val="1"/>
      <w:marLeft w:val="0"/>
      <w:marRight w:val="0"/>
      <w:marTop w:val="0"/>
      <w:marBottom w:val="0"/>
      <w:divBdr>
        <w:top w:val="none" w:sz="0" w:space="0" w:color="auto"/>
        <w:left w:val="none" w:sz="0" w:space="0" w:color="auto"/>
        <w:bottom w:val="none" w:sz="0" w:space="0" w:color="auto"/>
        <w:right w:val="none" w:sz="0" w:space="0" w:color="auto"/>
      </w:divBdr>
    </w:div>
    <w:div w:id="936524064">
      <w:bodyDiv w:val="1"/>
      <w:marLeft w:val="0"/>
      <w:marRight w:val="0"/>
      <w:marTop w:val="0"/>
      <w:marBottom w:val="0"/>
      <w:divBdr>
        <w:top w:val="none" w:sz="0" w:space="0" w:color="auto"/>
        <w:left w:val="none" w:sz="0" w:space="0" w:color="auto"/>
        <w:bottom w:val="none" w:sz="0" w:space="0" w:color="auto"/>
        <w:right w:val="none" w:sz="0" w:space="0" w:color="auto"/>
      </w:divBdr>
    </w:div>
    <w:div w:id="998070106">
      <w:bodyDiv w:val="1"/>
      <w:marLeft w:val="0"/>
      <w:marRight w:val="0"/>
      <w:marTop w:val="0"/>
      <w:marBottom w:val="0"/>
      <w:divBdr>
        <w:top w:val="none" w:sz="0" w:space="0" w:color="auto"/>
        <w:left w:val="none" w:sz="0" w:space="0" w:color="auto"/>
        <w:bottom w:val="none" w:sz="0" w:space="0" w:color="auto"/>
        <w:right w:val="none" w:sz="0" w:space="0" w:color="auto"/>
      </w:divBdr>
    </w:div>
    <w:div w:id="1012683070">
      <w:bodyDiv w:val="1"/>
      <w:marLeft w:val="0"/>
      <w:marRight w:val="0"/>
      <w:marTop w:val="0"/>
      <w:marBottom w:val="0"/>
      <w:divBdr>
        <w:top w:val="none" w:sz="0" w:space="0" w:color="auto"/>
        <w:left w:val="none" w:sz="0" w:space="0" w:color="auto"/>
        <w:bottom w:val="none" w:sz="0" w:space="0" w:color="auto"/>
        <w:right w:val="none" w:sz="0" w:space="0" w:color="auto"/>
      </w:divBdr>
    </w:div>
    <w:div w:id="1050304763">
      <w:bodyDiv w:val="1"/>
      <w:marLeft w:val="0"/>
      <w:marRight w:val="0"/>
      <w:marTop w:val="0"/>
      <w:marBottom w:val="0"/>
      <w:divBdr>
        <w:top w:val="none" w:sz="0" w:space="0" w:color="auto"/>
        <w:left w:val="none" w:sz="0" w:space="0" w:color="auto"/>
        <w:bottom w:val="none" w:sz="0" w:space="0" w:color="auto"/>
        <w:right w:val="none" w:sz="0" w:space="0" w:color="auto"/>
      </w:divBdr>
    </w:div>
    <w:div w:id="1065102707">
      <w:bodyDiv w:val="1"/>
      <w:marLeft w:val="0"/>
      <w:marRight w:val="0"/>
      <w:marTop w:val="0"/>
      <w:marBottom w:val="0"/>
      <w:divBdr>
        <w:top w:val="none" w:sz="0" w:space="0" w:color="auto"/>
        <w:left w:val="none" w:sz="0" w:space="0" w:color="auto"/>
        <w:bottom w:val="none" w:sz="0" w:space="0" w:color="auto"/>
        <w:right w:val="none" w:sz="0" w:space="0" w:color="auto"/>
      </w:divBdr>
    </w:div>
    <w:div w:id="1069231547">
      <w:bodyDiv w:val="1"/>
      <w:marLeft w:val="0"/>
      <w:marRight w:val="0"/>
      <w:marTop w:val="0"/>
      <w:marBottom w:val="0"/>
      <w:divBdr>
        <w:top w:val="none" w:sz="0" w:space="0" w:color="auto"/>
        <w:left w:val="none" w:sz="0" w:space="0" w:color="auto"/>
        <w:bottom w:val="none" w:sz="0" w:space="0" w:color="auto"/>
        <w:right w:val="none" w:sz="0" w:space="0" w:color="auto"/>
      </w:divBdr>
    </w:div>
    <w:div w:id="1077702872">
      <w:bodyDiv w:val="1"/>
      <w:marLeft w:val="0"/>
      <w:marRight w:val="0"/>
      <w:marTop w:val="0"/>
      <w:marBottom w:val="0"/>
      <w:divBdr>
        <w:top w:val="none" w:sz="0" w:space="0" w:color="auto"/>
        <w:left w:val="none" w:sz="0" w:space="0" w:color="auto"/>
        <w:bottom w:val="none" w:sz="0" w:space="0" w:color="auto"/>
        <w:right w:val="none" w:sz="0" w:space="0" w:color="auto"/>
      </w:divBdr>
    </w:div>
    <w:div w:id="1082724751">
      <w:bodyDiv w:val="1"/>
      <w:marLeft w:val="0"/>
      <w:marRight w:val="0"/>
      <w:marTop w:val="0"/>
      <w:marBottom w:val="0"/>
      <w:divBdr>
        <w:top w:val="none" w:sz="0" w:space="0" w:color="auto"/>
        <w:left w:val="none" w:sz="0" w:space="0" w:color="auto"/>
        <w:bottom w:val="none" w:sz="0" w:space="0" w:color="auto"/>
        <w:right w:val="none" w:sz="0" w:space="0" w:color="auto"/>
      </w:divBdr>
    </w:div>
    <w:div w:id="1088238027">
      <w:bodyDiv w:val="1"/>
      <w:marLeft w:val="0"/>
      <w:marRight w:val="0"/>
      <w:marTop w:val="0"/>
      <w:marBottom w:val="0"/>
      <w:divBdr>
        <w:top w:val="none" w:sz="0" w:space="0" w:color="auto"/>
        <w:left w:val="none" w:sz="0" w:space="0" w:color="auto"/>
        <w:bottom w:val="none" w:sz="0" w:space="0" w:color="auto"/>
        <w:right w:val="none" w:sz="0" w:space="0" w:color="auto"/>
      </w:divBdr>
    </w:div>
    <w:div w:id="1135030660">
      <w:bodyDiv w:val="1"/>
      <w:marLeft w:val="0"/>
      <w:marRight w:val="0"/>
      <w:marTop w:val="0"/>
      <w:marBottom w:val="0"/>
      <w:divBdr>
        <w:top w:val="none" w:sz="0" w:space="0" w:color="auto"/>
        <w:left w:val="none" w:sz="0" w:space="0" w:color="auto"/>
        <w:bottom w:val="none" w:sz="0" w:space="0" w:color="auto"/>
        <w:right w:val="none" w:sz="0" w:space="0" w:color="auto"/>
      </w:divBdr>
    </w:div>
    <w:div w:id="1139224052">
      <w:bodyDiv w:val="1"/>
      <w:marLeft w:val="0"/>
      <w:marRight w:val="0"/>
      <w:marTop w:val="0"/>
      <w:marBottom w:val="0"/>
      <w:divBdr>
        <w:top w:val="none" w:sz="0" w:space="0" w:color="auto"/>
        <w:left w:val="none" w:sz="0" w:space="0" w:color="auto"/>
        <w:bottom w:val="none" w:sz="0" w:space="0" w:color="auto"/>
        <w:right w:val="none" w:sz="0" w:space="0" w:color="auto"/>
      </w:divBdr>
    </w:div>
    <w:div w:id="1183086379">
      <w:bodyDiv w:val="1"/>
      <w:marLeft w:val="0"/>
      <w:marRight w:val="0"/>
      <w:marTop w:val="0"/>
      <w:marBottom w:val="0"/>
      <w:divBdr>
        <w:top w:val="none" w:sz="0" w:space="0" w:color="auto"/>
        <w:left w:val="none" w:sz="0" w:space="0" w:color="auto"/>
        <w:bottom w:val="none" w:sz="0" w:space="0" w:color="auto"/>
        <w:right w:val="none" w:sz="0" w:space="0" w:color="auto"/>
      </w:divBdr>
    </w:div>
    <w:div w:id="1220940997">
      <w:bodyDiv w:val="1"/>
      <w:marLeft w:val="0"/>
      <w:marRight w:val="0"/>
      <w:marTop w:val="0"/>
      <w:marBottom w:val="0"/>
      <w:divBdr>
        <w:top w:val="none" w:sz="0" w:space="0" w:color="auto"/>
        <w:left w:val="none" w:sz="0" w:space="0" w:color="auto"/>
        <w:bottom w:val="none" w:sz="0" w:space="0" w:color="auto"/>
        <w:right w:val="none" w:sz="0" w:space="0" w:color="auto"/>
      </w:divBdr>
    </w:div>
    <w:div w:id="1248265843">
      <w:bodyDiv w:val="1"/>
      <w:marLeft w:val="0"/>
      <w:marRight w:val="0"/>
      <w:marTop w:val="0"/>
      <w:marBottom w:val="0"/>
      <w:divBdr>
        <w:top w:val="none" w:sz="0" w:space="0" w:color="auto"/>
        <w:left w:val="none" w:sz="0" w:space="0" w:color="auto"/>
        <w:bottom w:val="none" w:sz="0" w:space="0" w:color="auto"/>
        <w:right w:val="none" w:sz="0" w:space="0" w:color="auto"/>
      </w:divBdr>
    </w:div>
    <w:div w:id="1261716066">
      <w:bodyDiv w:val="1"/>
      <w:marLeft w:val="0"/>
      <w:marRight w:val="0"/>
      <w:marTop w:val="0"/>
      <w:marBottom w:val="0"/>
      <w:divBdr>
        <w:top w:val="none" w:sz="0" w:space="0" w:color="auto"/>
        <w:left w:val="none" w:sz="0" w:space="0" w:color="auto"/>
        <w:bottom w:val="none" w:sz="0" w:space="0" w:color="auto"/>
        <w:right w:val="none" w:sz="0" w:space="0" w:color="auto"/>
      </w:divBdr>
    </w:div>
    <w:div w:id="1273436117">
      <w:bodyDiv w:val="1"/>
      <w:marLeft w:val="0"/>
      <w:marRight w:val="0"/>
      <w:marTop w:val="0"/>
      <w:marBottom w:val="0"/>
      <w:divBdr>
        <w:top w:val="none" w:sz="0" w:space="0" w:color="auto"/>
        <w:left w:val="none" w:sz="0" w:space="0" w:color="auto"/>
        <w:bottom w:val="none" w:sz="0" w:space="0" w:color="auto"/>
        <w:right w:val="none" w:sz="0" w:space="0" w:color="auto"/>
      </w:divBdr>
    </w:div>
    <w:div w:id="1329597182">
      <w:bodyDiv w:val="1"/>
      <w:marLeft w:val="0"/>
      <w:marRight w:val="0"/>
      <w:marTop w:val="0"/>
      <w:marBottom w:val="0"/>
      <w:divBdr>
        <w:top w:val="none" w:sz="0" w:space="0" w:color="auto"/>
        <w:left w:val="none" w:sz="0" w:space="0" w:color="auto"/>
        <w:bottom w:val="none" w:sz="0" w:space="0" w:color="auto"/>
        <w:right w:val="none" w:sz="0" w:space="0" w:color="auto"/>
      </w:divBdr>
    </w:div>
    <w:div w:id="1374965883">
      <w:bodyDiv w:val="1"/>
      <w:marLeft w:val="0"/>
      <w:marRight w:val="0"/>
      <w:marTop w:val="0"/>
      <w:marBottom w:val="0"/>
      <w:divBdr>
        <w:top w:val="none" w:sz="0" w:space="0" w:color="auto"/>
        <w:left w:val="none" w:sz="0" w:space="0" w:color="auto"/>
        <w:bottom w:val="none" w:sz="0" w:space="0" w:color="auto"/>
        <w:right w:val="none" w:sz="0" w:space="0" w:color="auto"/>
      </w:divBdr>
    </w:div>
    <w:div w:id="1405833685">
      <w:bodyDiv w:val="1"/>
      <w:marLeft w:val="0"/>
      <w:marRight w:val="0"/>
      <w:marTop w:val="0"/>
      <w:marBottom w:val="0"/>
      <w:divBdr>
        <w:top w:val="none" w:sz="0" w:space="0" w:color="auto"/>
        <w:left w:val="none" w:sz="0" w:space="0" w:color="auto"/>
        <w:bottom w:val="none" w:sz="0" w:space="0" w:color="auto"/>
        <w:right w:val="none" w:sz="0" w:space="0" w:color="auto"/>
      </w:divBdr>
    </w:div>
    <w:div w:id="1406879380">
      <w:bodyDiv w:val="1"/>
      <w:marLeft w:val="0"/>
      <w:marRight w:val="0"/>
      <w:marTop w:val="0"/>
      <w:marBottom w:val="0"/>
      <w:divBdr>
        <w:top w:val="none" w:sz="0" w:space="0" w:color="auto"/>
        <w:left w:val="none" w:sz="0" w:space="0" w:color="auto"/>
        <w:bottom w:val="none" w:sz="0" w:space="0" w:color="auto"/>
        <w:right w:val="none" w:sz="0" w:space="0" w:color="auto"/>
      </w:divBdr>
    </w:div>
    <w:div w:id="1420906946">
      <w:bodyDiv w:val="1"/>
      <w:marLeft w:val="0"/>
      <w:marRight w:val="0"/>
      <w:marTop w:val="0"/>
      <w:marBottom w:val="0"/>
      <w:divBdr>
        <w:top w:val="none" w:sz="0" w:space="0" w:color="auto"/>
        <w:left w:val="none" w:sz="0" w:space="0" w:color="auto"/>
        <w:bottom w:val="none" w:sz="0" w:space="0" w:color="auto"/>
        <w:right w:val="none" w:sz="0" w:space="0" w:color="auto"/>
      </w:divBdr>
    </w:div>
    <w:div w:id="1445614204">
      <w:bodyDiv w:val="1"/>
      <w:marLeft w:val="0"/>
      <w:marRight w:val="0"/>
      <w:marTop w:val="0"/>
      <w:marBottom w:val="0"/>
      <w:divBdr>
        <w:top w:val="none" w:sz="0" w:space="0" w:color="auto"/>
        <w:left w:val="none" w:sz="0" w:space="0" w:color="auto"/>
        <w:bottom w:val="none" w:sz="0" w:space="0" w:color="auto"/>
        <w:right w:val="none" w:sz="0" w:space="0" w:color="auto"/>
      </w:divBdr>
    </w:div>
    <w:div w:id="1449741079">
      <w:bodyDiv w:val="1"/>
      <w:marLeft w:val="0"/>
      <w:marRight w:val="0"/>
      <w:marTop w:val="0"/>
      <w:marBottom w:val="0"/>
      <w:divBdr>
        <w:top w:val="none" w:sz="0" w:space="0" w:color="auto"/>
        <w:left w:val="none" w:sz="0" w:space="0" w:color="auto"/>
        <w:bottom w:val="none" w:sz="0" w:space="0" w:color="auto"/>
        <w:right w:val="none" w:sz="0" w:space="0" w:color="auto"/>
      </w:divBdr>
    </w:div>
    <w:div w:id="1452481488">
      <w:bodyDiv w:val="1"/>
      <w:marLeft w:val="0"/>
      <w:marRight w:val="0"/>
      <w:marTop w:val="0"/>
      <w:marBottom w:val="0"/>
      <w:divBdr>
        <w:top w:val="none" w:sz="0" w:space="0" w:color="auto"/>
        <w:left w:val="none" w:sz="0" w:space="0" w:color="auto"/>
        <w:bottom w:val="none" w:sz="0" w:space="0" w:color="auto"/>
        <w:right w:val="none" w:sz="0" w:space="0" w:color="auto"/>
      </w:divBdr>
    </w:div>
    <w:div w:id="1478180860">
      <w:bodyDiv w:val="1"/>
      <w:marLeft w:val="0"/>
      <w:marRight w:val="0"/>
      <w:marTop w:val="0"/>
      <w:marBottom w:val="0"/>
      <w:divBdr>
        <w:top w:val="none" w:sz="0" w:space="0" w:color="auto"/>
        <w:left w:val="none" w:sz="0" w:space="0" w:color="auto"/>
        <w:bottom w:val="none" w:sz="0" w:space="0" w:color="auto"/>
        <w:right w:val="none" w:sz="0" w:space="0" w:color="auto"/>
      </w:divBdr>
    </w:div>
    <w:div w:id="1525099503">
      <w:bodyDiv w:val="1"/>
      <w:marLeft w:val="0"/>
      <w:marRight w:val="0"/>
      <w:marTop w:val="0"/>
      <w:marBottom w:val="0"/>
      <w:divBdr>
        <w:top w:val="none" w:sz="0" w:space="0" w:color="auto"/>
        <w:left w:val="none" w:sz="0" w:space="0" w:color="auto"/>
        <w:bottom w:val="none" w:sz="0" w:space="0" w:color="auto"/>
        <w:right w:val="none" w:sz="0" w:space="0" w:color="auto"/>
      </w:divBdr>
    </w:div>
    <w:div w:id="1560507708">
      <w:bodyDiv w:val="1"/>
      <w:marLeft w:val="0"/>
      <w:marRight w:val="0"/>
      <w:marTop w:val="0"/>
      <w:marBottom w:val="0"/>
      <w:divBdr>
        <w:top w:val="none" w:sz="0" w:space="0" w:color="auto"/>
        <w:left w:val="none" w:sz="0" w:space="0" w:color="auto"/>
        <w:bottom w:val="none" w:sz="0" w:space="0" w:color="auto"/>
        <w:right w:val="none" w:sz="0" w:space="0" w:color="auto"/>
      </w:divBdr>
    </w:div>
    <w:div w:id="1627617165">
      <w:bodyDiv w:val="1"/>
      <w:marLeft w:val="0"/>
      <w:marRight w:val="0"/>
      <w:marTop w:val="0"/>
      <w:marBottom w:val="0"/>
      <w:divBdr>
        <w:top w:val="none" w:sz="0" w:space="0" w:color="auto"/>
        <w:left w:val="none" w:sz="0" w:space="0" w:color="auto"/>
        <w:bottom w:val="none" w:sz="0" w:space="0" w:color="auto"/>
        <w:right w:val="none" w:sz="0" w:space="0" w:color="auto"/>
      </w:divBdr>
    </w:div>
    <w:div w:id="1666662744">
      <w:bodyDiv w:val="1"/>
      <w:marLeft w:val="0"/>
      <w:marRight w:val="0"/>
      <w:marTop w:val="0"/>
      <w:marBottom w:val="0"/>
      <w:divBdr>
        <w:top w:val="none" w:sz="0" w:space="0" w:color="auto"/>
        <w:left w:val="none" w:sz="0" w:space="0" w:color="auto"/>
        <w:bottom w:val="none" w:sz="0" w:space="0" w:color="auto"/>
        <w:right w:val="none" w:sz="0" w:space="0" w:color="auto"/>
      </w:divBdr>
    </w:div>
    <w:div w:id="1668632800">
      <w:bodyDiv w:val="1"/>
      <w:marLeft w:val="0"/>
      <w:marRight w:val="0"/>
      <w:marTop w:val="0"/>
      <w:marBottom w:val="0"/>
      <w:divBdr>
        <w:top w:val="none" w:sz="0" w:space="0" w:color="auto"/>
        <w:left w:val="none" w:sz="0" w:space="0" w:color="auto"/>
        <w:bottom w:val="none" w:sz="0" w:space="0" w:color="auto"/>
        <w:right w:val="none" w:sz="0" w:space="0" w:color="auto"/>
      </w:divBdr>
    </w:div>
    <w:div w:id="1671634710">
      <w:bodyDiv w:val="1"/>
      <w:marLeft w:val="0"/>
      <w:marRight w:val="0"/>
      <w:marTop w:val="0"/>
      <w:marBottom w:val="0"/>
      <w:divBdr>
        <w:top w:val="none" w:sz="0" w:space="0" w:color="auto"/>
        <w:left w:val="none" w:sz="0" w:space="0" w:color="auto"/>
        <w:bottom w:val="none" w:sz="0" w:space="0" w:color="auto"/>
        <w:right w:val="none" w:sz="0" w:space="0" w:color="auto"/>
      </w:divBdr>
    </w:div>
    <w:div w:id="1671642856">
      <w:bodyDiv w:val="1"/>
      <w:marLeft w:val="0"/>
      <w:marRight w:val="0"/>
      <w:marTop w:val="0"/>
      <w:marBottom w:val="0"/>
      <w:divBdr>
        <w:top w:val="none" w:sz="0" w:space="0" w:color="auto"/>
        <w:left w:val="none" w:sz="0" w:space="0" w:color="auto"/>
        <w:bottom w:val="none" w:sz="0" w:space="0" w:color="auto"/>
        <w:right w:val="none" w:sz="0" w:space="0" w:color="auto"/>
      </w:divBdr>
    </w:div>
    <w:div w:id="1749841534">
      <w:bodyDiv w:val="1"/>
      <w:marLeft w:val="0"/>
      <w:marRight w:val="0"/>
      <w:marTop w:val="0"/>
      <w:marBottom w:val="0"/>
      <w:divBdr>
        <w:top w:val="none" w:sz="0" w:space="0" w:color="auto"/>
        <w:left w:val="none" w:sz="0" w:space="0" w:color="auto"/>
        <w:bottom w:val="none" w:sz="0" w:space="0" w:color="auto"/>
        <w:right w:val="none" w:sz="0" w:space="0" w:color="auto"/>
      </w:divBdr>
    </w:div>
    <w:div w:id="1770463759">
      <w:bodyDiv w:val="1"/>
      <w:marLeft w:val="0"/>
      <w:marRight w:val="0"/>
      <w:marTop w:val="0"/>
      <w:marBottom w:val="0"/>
      <w:divBdr>
        <w:top w:val="none" w:sz="0" w:space="0" w:color="auto"/>
        <w:left w:val="none" w:sz="0" w:space="0" w:color="auto"/>
        <w:bottom w:val="none" w:sz="0" w:space="0" w:color="auto"/>
        <w:right w:val="none" w:sz="0" w:space="0" w:color="auto"/>
      </w:divBdr>
    </w:div>
    <w:div w:id="1807619032">
      <w:bodyDiv w:val="1"/>
      <w:marLeft w:val="0"/>
      <w:marRight w:val="0"/>
      <w:marTop w:val="0"/>
      <w:marBottom w:val="0"/>
      <w:divBdr>
        <w:top w:val="none" w:sz="0" w:space="0" w:color="auto"/>
        <w:left w:val="none" w:sz="0" w:space="0" w:color="auto"/>
        <w:bottom w:val="none" w:sz="0" w:space="0" w:color="auto"/>
        <w:right w:val="none" w:sz="0" w:space="0" w:color="auto"/>
      </w:divBdr>
    </w:div>
    <w:div w:id="1894073672">
      <w:bodyDiv w:val="1"/>
      <w:marLeft w:val="0"/>
      <w:marRight w:val="0"/>
      <w:marTop w:val="0"/>
      <w:marBottom w:val="0"/>
      <w:divBdr>
        <w:top w:val="none" w:sz="0" w:space="0" w:color="auto"/>
        <w:left w:val="none" w:sz="0" w:space="0" w:color="auto"/>
        <w:bottom w:val="none" w:sz="0" w:space="0" w:color="auto"/>
        <w:right w:val="none" w:sz="0" w:space="0" w:color="auto"/>
      </w:divBdr>
    </w:div>
    <w:div w:id="1902326525">
      <w:bodyDiv w:val="1"/>
      <w:marLeft w:val="0"/>
      <w:marRight w:val="0"/>
      <w:marTop w:val="0"/>
      <w:marBottom w:val="0"/>
      <w:divBdr>
        <w:top w:val="none" w:sz="0" w:space="0" w:color="auto"/>
        <w:left w:val="none" w:sz="0" w:space="0" w:color="auto"/>
        <w:bottom w:val="none" w:sz="0" w:space="0" w:color="auto"/>
        <w:right w:val="none" w:sz="0" w:space="0" w:color="auto"/>
      </w:divBdr>
    </w:div>
    <w:div w:id="1917786211">
      <w:bodyDiv w:val="1"/>
      <w:marLeft w:val="0"/>
      <w:marRight w:val="0"/>
      <w:marTop w:val="0"/>
      <w:marBottom w:val="0"/>
      <w:divBdr>
        <w:top w:val="none" w:sz="0" w:space="0" w:color="auto"/>
        <w:left w:val="none" w:sz="0" w:space="0" w:color="auto"/>
        <w:bottom w:val="none" w:sz="0" w:space="0" w:color="auto"/>
        <w:right w:val="none" w:sz="0" w:space="0" w:color="auto"/>
      </w:divBdr>
    </w:div>
    <w:div w:id="1932348792">
      <w:bodyDiv w:val="1"/>
      <w:marLeft w:val="0"/>
      <w:marRight w:val="0"/>
      <w:marTop w:val="0"/>
      <w:marBottom w:val="0"/>
      <w:divBdr>
        <w:top w:val="none" w:sz="0" w:space="0" w:color="auto"/>
        <w:left w:val="none" w:sz="0" w:space="0" w:color="auto"/>
        <w:bottom w:val="none" w:sz="0" w:space="0" w:color="auto"/>
        <w:right w:val="none" w:sz="0" w:space="0" w:color="auto"/>
      </w:divBdr>
    </w:div>
    <w:div w:id="1999110680">
      <w:bodyDiv w:val="1"/>
      <w:marLeft w:val="0"/>
      <w:marRight w:val="0"/>
      <w:marTop w:val="0"/>
      <w:marBottom w:val="0"/>
      <w:divBdr>
        <w:top w:val="none" w:sz="0" w:space="0" w:color="auto"/>
        <w:left w:val="none" w:sz="0" w:space="0" w:color="auto"/>
        <w:bottom w:val="none" w:sz="0" w:space="0" w:color="auto"/>
        <w:right w:val="none" w:sz="0" w:space="0" w:color="auto"/>
      </w:divBdr>
    </w:div>
    <w:div w:id="1999722635">
      <w:bodyDiv w:val="1"/>
      <w:marLeft w:val="0"/>
      <w:marRight w:val="0"/>
      <w:marTop w:val="0"/>
      <w:marBottom w:val="0"/>
      <w:divBdr>
        <w:top w:val="none" w:sz="0" w:space="0" w:color="auto"/>
        <w:left w:val="none" w:sz="0" w:space="0" w:color="auto"/>
        <w:bottom w:val="none" w:sz="0" w:space="0" w:color="auto"/>
        <w:right w:val="none" w:sz="0" w:space="0" w:color="auto"/>
      </w:divBdr>
    </w:div>
    <w:div w:id="2004770312">
      <w:bodyDiv w:val="1"/>
      <w:marLeft w:val="0"/>
      <w:marRight w:val="0"/>
      <w:marTop w:val="0"/>
      <w:marBottom w:val="0"/>
      <w:divBdr>
        <w:top w:val="none" w:sz="0" w:space="0" w:color="auto"/>
        <w:left w:val="none" w:sz="0" w:space="0" w:color="auto"/>
        <w:bottom w:val="none" w:sz="0" w:space="0" w:color="auto"/>
        <w:right w:val="none" w:sz="0" w:space="0" w:color="auto"/>
      </w:divBdr>
    </w:div>
    <w:div w:id="2012751615">
      <w:bodyDiv w:val="1"/>
      <w:marLeft w:val="0"/>
      <w:marRight w:val="0"/>
      <w:marTop w:val="0"/>
      <w:marBottom w:val="0"/>
      <w:divBdr>
        <w:top w:val="none" w:sz="0" w:space="0" w:color="auto"/>
        <w:left w:val="none" w:sz="0" w:space="0" w:color="auto"/>
        <w:bottom w:val="none" w:sz="0" w:space="0" w:color="auto"/>
        <w:right w:val="none" w:sz="0" w:space="0" w:color="auto"/>
      </w:divBdr>
    </w:div>
    <w:div w:id="2071463217">
      <w:bodyDiv w:val="1"/>
      <w:marLeft w:val="0"/>
      <w:marRight w:val="0"/>
      <w:marTop w:val="0"/>
      <w:marBottom w:val="0"/>
      <w:divBdr>
        <w:top w:val="none" w:sz="0" w:space="0" w:color="auto"/>
        <w:left w:val="none" w:sz="0" w:space="0" w:color="auto"/>
        <w:bottom w:val="none" w:sz="0" w:space="0" w:color="auto"/>
        <w:right w:val="none" w:sz="0" w:space="0" w:color="auto"/>
      </w:divBdr>
    </w:div>
    <w:div w:id="2090148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13</Pages>
  <Words>4690</Words>
  <Characters>26733</Characters>
  <Application>Microsoft Office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31361</CharactersWithSpaces>
  <SharedDoc>false</SharedDoc>
  <HLinks>
    <vt:vector size="96" baseType="variant">
      <vt:variant>
        <vt:i4>1966143</vt:i4>
      </vt:variant>
      <vt:variant>
        <vt:i4>50</vt:i4>
      </vt:variant>
      <vt:variant>
        <vt:i4>0</vt:i4>
      </vt:variant>
      <vt:variant>
        <vt:i4>5</vt:i4>
      </vt:variant>
      <vt:variant>
        <vt:lpwstr/>
      </vt:variant>
      <vt:variant>
        <vt:lpwstr>_Toc181275868</vt:lpwstr>
      </vt:variant>
      <vt:variant>
        <vt:i4>1966143</vt:i4>
      </vt:variant>
      <vt:variant>
        <vt:i4>47</vt:i4>
      </vt:variant>
      <vt:variant>
        <vt:i4>0</vt:i4>
      </vt:variant>
      <vt:variant>
        <vt:i4>5</vt:i4>
      </vt:variant>
      <vt:variant>
        <vt:lpwstr/>
      </vt:variant>
      <vt:variant>
        <vt:lpwstr>_Toc181275867</vt:lpwstr>
      </vt:variant>
      <vt:variant>
        <vt:i4>1966143</vt:i4>
      </vt:variant>
      <vt:variant>
        <vt:i4>44</vt:i4>
      </vt:variant>
      <vt:variant>
        <vt:i4>0</vt:i4>
      </vt:variant>
      <vt:variant>
        <vt:i4>5</vt:i4>
      </vt:variant>
      <vt:variant>
        <vt:lpwstr/>
      </vt:variant>
      <vt:variant>
        <vt:lpwstr>_Toc181275866</vt:lpwstr>
      </vt:variant>
      <vt:variant>
        <vt:i4>1966143</vt:i4>
      </vt:variant>
      <vt:variant>
        <vt:i4>41</vt:i4>
      </vt:variant>
      <vt:variant>
        <vt:i4>0</vt:i4>
      </vt:variant>
      <vt:variant>
        <vt:i4>5</vt:i4>
      </vt:variant>
      <vt:variant>
        <vt:lpwstr/>
      </vt:variant>
      <vt:variant>
        <vt:lpwstr>_Toc181275865</vt:lpwstr>
      </vt:variant>
      <vt:variant>
        <vt:i4>1966143</vt:i4>
      </vt:variant>
      <vt:variant>
        <vt:i4>38</vt:i4>
      </vt:variant>
      <vt:variant>
        <vt:i4>0</vt:i4>
      </vt:variant>
      <vt:variant>
        <vt:i4>5</vt:i4>
      </vt:variant>
      <vt:variant>
        <vt:lpwstr/>
      </vt:variant>
      <vt:variant>
        <vt:lpwstr>_Toc181275864</vt:lpwstr>
      </vt:variant>
      <vt:variant>
        <vt:i4>1966143</vt:i4>
      </vt:variant>
      <vt:variant>
        <vt:i4>35</vt:i4>
      </vt:variant>
      <vt:variant>
        <vt:i4>0</vt:i4>
      </vt:variant>
      <vt:variant>
        <vt:i4>5</vt:i4>
      </vt:variant>
      <vt:variant>
        <vt:lpwstr/>
      </vt:variant>
      <vt:variant>
        <vt:lpwstr>_Toc181275863</vt:lpwstr>
      </vt:variant>
      <vt:variant>
        <vt:i4>1966143</vt:i4>
      </vt:variant>
      <vt:variant>
        <vt:i4>32</vt:i4>
      </vt:variant>
      <vt:variant>
        <vt:i4>0</vt:i4>
      </vt:variant>
      <vt:variant>
        <vt:i4>5</vt:i4>
      </vt:variant>
      <vt:variant>
        <vt:lpwstr/>
      </vt:variant>
      <vt:variant>
        <vt:lpwstr>_Toc181275862</vt:lpwstr>
      </vt:variant>
      <vt:variant>
        <vt:i4>1966143</vt:i4>
      </vt:variant>
      <vt:variant>
        <vt:i4>29</vt:i4>
      </vt:variant>
      <vt:variant>
        <vt:i4>0</vt:i4>
      </vt:variant>
      <vt:variant>
        <vt:i4>5</vt:i4>
      </vt:variant>
      <vt:variant>
        <vt:lpwstr/>
      </vt:variant>
      <vt:variant>
        <vt:lpwstr>_Toc181275861</vt:lpwstr>
      </vt:variant>
      <vt:variant>
        <vt:i4>1966143</vt:i4>
      </vt:variant>
      <vt:variant>
        <vt:i4>26</vt:i4>
      </vt:variant>
      <vt:variant>
        <vt:i4>0</vt:i4>
      </vt:variant>
      <vt:variant>
        <vt:i4>5</vt:i4>
      </vt:variant>
      <vt:variant>
        <vt:lpwstr/>
      </vt:variant>
      <vt:variant>
        <vt:lpwstr>_Toc181275860</vt:lpwstr>
      </vt:variant>
      <vt:variant>
        <vt:i4>1900607</vt:i4>
      </vt:variant>
      <vt:variant>
        <vt:i4>23</vt:i4>
      </vt:variant>
      <vt:variant>
        <vt:i4>0</vt:i4>
      </vt:variant>
      <vt:variant>
        <vt:i4>5</vt:i4>
      </vt:variant>
      <vt:variant>
        <vt:lpwstr/>
      </vt:variant>
      <vt:variant>
        <vt:lpwstr>_Toc181275859</vt:lpwstr>
      </vt:variant>
      <vt:variant>
        <vt:i4>1900607</vt:i4>
      </vt:variant>
      <vt:variant>
        <vt:i4>20</vt:i4>
      </vt:variant>
      <vt:variant>
        <vt:i4>0</vt:i4>
      </vt:variant>
      <vt:variant>
        <vt:i4>5</vt:i4>
      </vt:variant>
      <vt:variant>
        <vt:lpwstr/>
      </vt:variant>
      <vt:variant>
        <vt:lpwstr>_Toc181275858</vt:lpwstr>
      </vt:variant>
      <vt:variant>
        <vt:i4>1900607</vt:i4>
      </vt:variant>
      <vt:variant>
        <vt:i4>17</vt:i4>
      </vt:variant>
      <vt:variant>
        <vt:i4>0</vt:i4>
      </vt:variant>
      <vt:variant>
        <vt:i4>5</vt:i4>
      </vt:variant>
      <vt:variant>
        <vt:lpwstr/>
      </vt:variant>
      <vt:variant>
        <vt:lpwstr>_Toc181275857</vt:lpwstr>
      </vt:variant>
      <vt:variant>
        <vt:i4>1900607</vt:i4>
      </vt:variant>
      <vt:variant>
        <vt:i4>14</vt:i4>
      </vt:variant>
      <vt:variant>
        <vt:i4>0</vt:i4>
      </vt:variant>
      <vt:variant>
        <vt:i4>5</vt:i4>
      </vt:variant>
      <vt:variant>
        <vt:lpwstr/>
      </vt:variant>
      <vt:variant>
        <vt:lpwstr>_Toc181275856</vt:lpwstr>
      </vt:variant>
      <vt:variant>
        <vt:i4>1900607</vt:i4>
      </vt:variant>
      <vt:variant>
        <vt:i4>8</vt:i4>
      </vt:variant>
      <vt:variant>
        <vt:i4>0</vt:i4>
      </vt:variant>
      <vt:variant>
        <vt:i4>5</vt:i4>
      </vt:variant>
      <vt:variant>
        <vt:lpwstr/>
      </vt:variant>
      <vt:variant>
        <vt:lpwstr>_Toc181275855</vt:lpwstr>
      </vt:variant>
      <vt:variant>
        <vt:i4>1900607</vt:i4>
      </vt:variant>
      <vt:variant>
        <vt:i4>5</vt:i4>
      </vt:variant>
      <vt:variant>
        <vt:i4>0</vt:i4>
      </vt:variant>
      <vt:variant>
        <vt:i4>5</vt:i4>
      </vt:variant>
      <vt:variant>
        <vt:lpwstr/>
      </vt:variant>
      <vt:variant>
        <vt:lpwstr>_Toc181275854</vt:lpwstr>
      </vt:variant>
      <vt:variant>
        <vt:i4>1900607</vt:i4>
      </vt:variant>
      <vt:variant>
        <vt:i4>2</vt:i4>
      </vt:variant>
      <vt:variant>
        <vt:i4>0</vt:i4>
      </vt:variant>
      <vt:variant>
        <vt:i4>5</vt:i4>
      </vt:variant>
      <vt:variant>
        <vt:lpwstr/>
      </vt:variant>
      <vt:variant>
        <vt:lpwstr>_Toc181275853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2024-11-08T12:53:00Z</dcterms:created>
  <dcterms:modified xsi:type="dcterms:W3CDTF">2024-11-08T13:26:00Z</dcterms:modified>
  <cp:category/>
</cp:coreProperties>
</file>